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F669E2">
        <w:rPr>
          <w:rFonts w:eastAsia="Calibri" w:cs="Times New Roman"/>
          <w:b/>
          <w:szCs w:val="24"/>
        </w:rPr>
        <w:t>S m l o u v a    o   d í l o</w:t>
      </w:r>
      <w:proofErr w:type="gramEnd"/>
      <w:r w:rsidRPr="00F669E2">
        <w:rPr>
          <w:rFonts w:eastAsia="Calibri" w:cs="Times New Roman"/>
          <w:b/>
          <w:szCs w:val="24"/>
        </w:rPr>
        <w:t xml:space="preserve">   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č. 201</w:t>
      </w:r>
      <w:r w:rsidR="00817DC9" w:rsidRPr="00F669E2">
        <w:rPr>
          <w:rFonts w:eastAsia="Calibri" w:cs="Times New Roman"/>
          <w:szCs w:val="24"/>
        </w:rPr>
        <w:t>7</w:t>
      </w:r>
      <w:r w:rsidRPr="00F669E2">
        <w:rPr>
          <w:rFonts w:eastAsia="Calibri" w:cs="Times New Roman"/>
          <w:szCs w:val="24"/>
        </w:rPr>
        <w:t>/</w:t>
      </w:r>
      <w:r w:rsidR="002C593C" w:rsidRPr="00F669E2">
        <w:rPr>
          <w:rFonts w:eastAsia="Calibri" w:cs="Times New Roman"/>
          <w:szCs w:val="24"/>
        </w:rPr>
        <w:t>1</w:t>
      </w:r>
      <w:r w:rsidRPr="00F669E2">
        <w:rPr>
          <w:rFonts w:eastAsia="Calibri" w:cs="Times New Roman"/>
          <w:szCs w:val="24"/>
        </w:rPr>
        <w:t>4/01/</w:t>
      </w:r>
    </w:p>
    <w:p w:rsidR="008A6971" w:rsidRPr="00F669E2" w:rsidRDefault="008A6971" w:rsidP="008A6971">
      <w:pPr>
        <w:spacing w:after="160" w:line="240" w:lineRule="auto"/>
        <w:contextualSpacing/>
        <w:jc w:val="both"/>
        <w:rPr>
          <w:rFonts w:ascii="Arial" w:eastAsia="Times New Roman" w:hAnsi="Arial" w:cs="Times New Roman"/>
          <w:smallCaps/>
          <w:color w:val="000000"/>
          <w:spacing w:val="5"/>
          <w:szCs w:val="24"/>
          <w:lang w:val="en-US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uzavřená dle ustanovení § 2586 a násl. zák. č. 89/2012 Sb., občanského zákoníku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 xml:space="preserve"> „</w:t>
      </w:r>
      <w:r w:rsidR="00731B8D" w:rsidRPr="00F669E2">
        <w:rPr>
          <w:rFonts w:eastAsia="Calibri" w:cs="Times New Roman"/>
          <w:b/>
          <w:szCs w:val="24"/>
        </w:rPr>
        <w:t xml:space="preserve">Úprava </w:t>
      </w:r>
      <w:r w:rsidR="00EA0DB5">
        <w:rPr>
          <w:rFonts w:eastAsia="Calibri" w:cs="Times New Roman"/>
          <w:b/>
          <w:szCs w:val="24"/>
        </w:rPr>
        <w:t xml:space="preserve">veřejného </w:t>
      </w:r>
      <w:r w:rsidR="0028140F" w:rsidRPr="00F669E2">
        <w:rPr>
          <w:rFonts w:eastAsia="Calibri" w:cs="Times New Roman"/>
          <w:b/>
          <w:szCs w:val="24"/>
        </w:rPr>
        <w:t xml:space="preserve">prostranství </w:t>
      </w:r>
      <w:r w:rsidRPr="00F669E2">
        <w:rPr>
          <w:rFonts w:eastAsia="Calibri" w:cs="Times New Roman"/>
          <w:b/>
          <w:szCs w:val="24"/>
        </w:rPr>
        <w:t>v</w:t>
      </w:r>
      <w:r w:rsidR="0028140F" w:rsidRPr="00F669E2">
        <w:rPr>
          <w:rFonts w:eastAsia="Calibri" w:cs="Times New Roman"/>
          <w:b/>
          <w:szCs w:val="24"/>
        </w:rPr>
        <w:t xml:space="preserve"> Ostravě </w:t>
      </w:r>
      <w:r w:rsidR="00731B8D" w:rsidRPr="00F669E2">
        <w:rPr>
          <w:rFonts w:eastAsia="Calibri" w:cs="Times New Roman"/>
          <w:b/>
          <w:szCs w:val="24"/>
        </w:rPr>
        <w:t>–</w:t>
      </w:r>
      <w:r w:rsidR="0028140F" w:rsidRPr="00F669E2">
        <w:rPr>
          <w:rFonts w:eastAsia="Calibri" w:cs="Times New Roman"/>
          <w:b/>
          <w:szCs w:val="24"/>
        </w:rPr>
        <w:t xml:space="preserve"> </w:t>
      </w:r>
      <w:proofErr w:type="spellStart"/>
      <w:r w:rsidRPr="00F669E2">
        <w:rPr>
          <w:rFonts w:eastAsia="Calibri" w:cs="Times New Roman"/>
          <w:b/>
          <w:szCs w:val="24"/>
        </w:rPr>
        <w:t>Porub</w:t>
      </w:r>
      <w:r w:rsidR="0028140F" w:rsidRPr="00F669E2">
        <w:rPr>
          <w:rFonts w:eastAsia="Calibri" w:cs="Times New Roman"/>
          <w:b/>
          <w:szCs w:val="24"/>
        </w:rPr>
        <w:t>ě</w:t>
      </w:r>
      <w:proofErr w:type="spellEnd"/>
      <w:r w:rsidR="00D66210">
        <w:rPr>
          <w:rFonts w:eastAsia="Calibri" w:cs="Times New Roman"/>
          <w:b/>
          <w:szCs w:val="24"/>
        </w:rPr>
        <w:t xml:space="preserve"> </w:t>
      </w:r>
      <w:r w:rsidR="00233082">
        <w:rPr>
          <w:rFonts w:eastAsia="Calibri" w:cs="Times New Roman"/>
          <w:b/>
          <w:szCs w:val="24"/>
        </w:rPr>
        <w:t>- II</w:t>
      </w:r>
      <w:bookmarkStart w:id="0" w:name="_GoBack"/>
      <w:bookmarkEnd w:id="0"/>
      <w:r w:rsidR="00731B8D" w:rsidRPr="00F669E2">
        <w:rPr>
          <w:rFonts w:eastAsia="Calibri" w:cs="Times New Roman"/>
          <w:b/>
          <w:szCs w:val="24"/>
        </w:rPr>
        <w:t>.</w:t>
      </w:r>
      <w:r w:rsidR="003B5658" w:rsidRPr="00F669E2">
        <w:rPr>
          <w:rFonts w:eastAsia="Calibri" w:cs="Times New Roman"/>
          <w:b/>
          <w:szCs w:val="24"/>
        </w:rPr>
        <w:t xml:space="preserve"> </w:t>
      </w:r>
      <w:r w:rsidR="00731B8D" w:rsidRPr="00F669E2">
        <w:rPr>
          <w:rFonts w:eastAsia="Calibri" w:cs="Times New Roman"/>
          <w:b/>
          <w:szCs w:val="24"/>
        </w:rPr>
        <w:t>etapa 2017</w:t>
      </w:r>
      <w:r w:rsidRPr="00F669E2">
        <w:rPr>
          <w:rFonts w:eastAsia="Calibri" w:cs="Times New Roman"/>
          <w:b/>
          <w:szCs w:val="24"/>
        </w:rPr>
        <w:t>“</w:t>
      </w:r>
    </w:p>
    <w:p w:rsidR="008A6971" w:rsidRDefault="002C593C" w:rsidP="002C593C">
      <w:pPr>
        <w:tabs>
          <w:tab w:val="left" w:pos="5025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ab/>
      </w:r>
    </w:p>
    <w:p w:rsidR="00113B41" w:rsidRDefault="00113B41" w:rsidP="002C593C">
      <w:pPr>
        <w:tabs>
          <w:tab w:val="left" w:pos="5025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</w:p>
    <w:p w:rsidR="00113B41" w:rsidRPr="00F669E2" w:rsidRDefault="00113B41" w:rsidP="002C593C">
      <w:pPr>
        <w:tabs>
          <w:tab w:val="left" w:pos="5025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</w:p>
    <w:p w:rsidR="008A6971" w:rsidRPr="00F669E2" w:rsidRDefault="00817DC9" w:rsidP="00817DC9">
      <w:pPr>
        <w:tabs>
          <w:tab w:val="center" w:pos="4536"/>
          <w:tab w:val="right" w:pos="9072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ab/>
      </w:r>
      <w:r w:rsidR="008A6971" w:rsidRPr="00F669E2">
        <w:rPr>
          <w:rFonts w:eastAsia="Calibri" w:cs="Times New Roman"/>
          <w:b/>
          <w:szCs w:val="24"/>
        </w:rPr>
        <w:t>I.</w:t>
      </w:r>
      <w:r w:rsidRPr="00F669E2">
        <w:rPr>
          <w:rFonts w:eastAsia="Calibri" w:cs="Times New Roman"/>
          <w:b/>
          <w:szCs w:val="24"/>
        </w:rPr>
        <w:tab/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Smluvní strany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Objednatel:     Statutární měst</w:t>
      </w:r>
      <w:r w:rsidR="00527402" w:rsidRPr="00F669E2">
        <w:rPr>
          <w:rFonts w:eastAsia="Calibri" w:cs="Times New Roman"/>
          <w:b/>
          <w:szCs w:val="24"/>
        </w:rPr>
        <w:t xml:space="preserve">o Ostrava </w:t>
      </w:r>
    </w:p>
    <w:p w:rsidR="00527402" w:rsidRPr="00F669E2" w:rsidRDefault="0052740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               Prokešovo náměstí 1803/8</w:t>
      </w:r>
    </w:p>
    <w:p w:rsidR="00527402" w:rsidRPr="00F669E2" w:rsidRDefault="0052740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               729 30 0strava-Moravská Ostrava</w:t>
      </w:r>
    </w:p>
    <w:p w:rsidR="008A6971" w:rsidRPr="00F669E2" w:rsidRDefault="008A6971" w:rsidP="00717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IČ: </w:t>
      </w:r>
      <w:r w:rsidRPr="00F669E2">
        <w:rPr>
          <w:rFonts w:eastAsia="Calibri" w:cs="Times New Roman"/>
          <w:szCs w:val="24"/>
        </w:rPr>
        <w:tab/>
      </w:r>
      <w:r w:rsidR="005909DF">
        <w:rPr>
          <w:rFonts w:eastAsia="Calibri" w:cs="Times New Roman"/>
          <w:szCs w:val="24"/>
        </w:rPr>
        <w:tab/>
        <w:t xml:space="preserve">  </w:t>
      </w:r>
      <w:r w:rsidRPr="00F669E2">
        <w:rPr>
          <w:rFonts w:eastAsia="Calibri" w:cs="Times New Roman"/>
          <w:szCs w:val="24"/>
        </w:rPr>
        <w:t>00845451</w:t>
      </w:r>
      <w:r w:rsidR="00717AC8" w:rsidRPr="00F669E2">
        <w:rPr>
          <w:rFonts w:eastAsia="Calibri" w:cs="Times New Roman"/>
          <w:szCs w:val="24"/>
        </w:rPr>
        <w:tab/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DIČ: </w:t>
      </w:r>
      <w:r w:rsidRPr="00F669E2">
        <w:rPr>
          <w:rFonts w:eastAsia="Calibri" w:cs="Times New Roman"/>
          <w:szCs w:val="24"/>
        </w:rPr>
        <w:tab/>
      </w:r>
      <w:r w:rsidR="005909DF">
        <w:rPr>
          <w:rFonts w:eastAsia="Calibri" w:cs="Times New Roman"/>
          <w:szCs w:val="24"/>
        </w:rPr>
        <w:t xml:space="preserve">             </w:t>
      </w:r>
      <w:r w:rsidRPr="00F669E2">
        <w:rPr>
          <w:rFonts w:eastAsia="Calibri" w:cs="Times New Roman"/>
          <w:szCs w:val="24"/>
        </w:rPr>
        <w:t>CZ00845451</w:t>
      </w:r>
      <w:r w:rsidR="00527402" w:rsidRPr="00F669E2">
        <w:rPr>
          <w:rFonts w:eastAsia="Calibri" w:cs="Times New Roman"/>
          <w:szCs w:val="24"/>
        </w:rPr>
        <w:t>(plátce DPH)</w:t>
      </w:r>
    </w:p>
    <w:p w:rsidR="00527402" w:rsidRPr="00F669E2" w:rsidRDefault="003B5658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Příjemce (</w:t>
      </w:r>
      <w:r w:rsidR="00527402" w:rsidRPr="00F669E2">
        <w:rPr>
          <w:rFonts w:eastAsia="Calibri" w:cs="Times New Roman"/>
          <w:b/>
          <w:szCs w:val="24"/>
        </w:rPr>
        <w:t>zasílací adresa)</w:t>
      </w:r>
    </w:p>
    <w:p w:rsidR="00527402" w:rsidRPr="00F669E2" w:rsidRDefault="009734E9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statutární město Ostrava - m</w:t>
      </w:r>
      <w:r w:rsidR="00527402" w:rsidRPr="00F669E2">
        <w:rPr>
          <w:rFonts w:eastAsia="Calibri" w:cs="Times New Roman"/>
          <w:szCs w:val="24"/>
        </w:rPr>
        <w:t>ěstský obvod Poruba</w:t>
      </w:r>
    </w:p>
    <w:p w:rsidR="00527402" w:rsidRPr="00F669E2" w:rsidRDefault="0052740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Klimkovická 55/28</w:t>
      </w:r>
    </w:p>
    <w:p w:rsidR="00527402" w:rsidRPr="00F669E2" w:rsidRDefault="0052740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708 00 Ostrava-Poruba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szCs w:val="24"/>
        </w:rPr>
        <w:t xml:space="preserve">Zastoupený: </w:t>
      </w:r>
      <w:r w:rsidRPr="00F669E2">
        <w:rPr>
          <w:rFonts w:eastAsia="Calibri" w:cs="Times New Roman"/>
          <w:szCs w:val="24"/>
        </w:rPr>
        <w:tab/>
        <w:t xml:space="preserve">    </w:t>
      </w:r>
      <w:r w:rsidR="005909DF">
        <w:rPr>
          <w:rFonts w:eastAsia="Calibri" w:cs="Times New Roman"/>
          <w:szCs w:val="24"/>
        </w:rPr>
        <w:t xml:space="preserve">      </w:t>
      </w:r>
      <w:r w:rsidRPr="00F669E2">
        <w:rPr>
          <w:rFonts w:eastAsia="Calibri" w:cs="Times New Roman"/>
          <w:szCs w:val="24"/>
        </w:rPr>
        <w:t xml:space="preserve"> Ing. Petrem </w:t>
      </w:r>
      <w:proofErr w:type="spellStart"/>
      <w:r w:rsidRPr="00F669E2">
        <w:rPr>
          <w:rFonts w:eastAsia="Calibri" w:cs="Times New Roman"/>
          <w:szCs w:val="24"/>
        </w:rPr>
        <w:t>Mihálikem</w:t>
      </w:r>
      <w:proofErr w:type="spellEnd"/>
      <w:r w:rsidRPr="00F669E2">
        <w:rPr>
          <w:rFonts w:eastAsia="Calibri" w:cs="Times New Roman"/>
          <w:szCs w:val="24"/>
        </w:rPr>
        <w:t>, starostou</w:t>
      </w:r>
    </w:p>
    <w:p w:rsidR="008A6971" w:rsidRPr="00F669E2" w:rsidRDefault="005909DF" w:rsidP="00717AC8">
      <w:pPr>
        <w:tabs>
          <w:tab w:val="left" w:pos="7515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 podpisu zmocněn:  </w:t>
      </w:r>
      <w:r w:rsidR="008A6971" w:rsidRPr="00F669E2">
        <w:rPr>
          <w:rFonts w:eastAsia="Calibri" w:cs="Times New Roman"/>
          <w:szCs w:val="24"/>
        </w:rPr>
        <w:t xml:space="preserve">Ing. </w:t>
      </w:r>
      <w:r w:rsidR="00935DAA" w:rsidRPr="00F669E2">
        <w:rPr>
          <w:rFonts w:eastAsia="Calibri" w:cs="Times New Roman"/>
          <w:szCs w:val="24"/>
        </w:rPr>
        <w:t>Dalibor Malík, m</w:t>
      </w:r>
      <w:r w:rsidR="0028140F" w:rsidRPr="00F669E2">
        <w:rPr>
          <w:rFonts w:eastAsia="Calibri" w:cs="Times New Roman"/>
          <w:szCs w:val="24"/>
        </w:rPr>
        <w:t>í</w:t>
      </w:r>
      <w:r w:rsidR="00935DAA" w:rsidRPr="00F669E2">
        <w:rPr>
          <w:rFonts w:eastAsia="Calibri" w:cs="Times New Roman"/>
          <w:szCs w:val="24"/>
        </w:rPr>
        <w:t>stostarosta</w:t>
      </w:r>
      <w:r w:rsidR="00717AC8" w:rsidRPr="00F669E2">
        <w:rPr>
          <w:rFonts w:eastAsia="Calibri" w:cs="Times New Roman"/>
          <w:szCs w:val="24"/>
        </w:rPr>
        <w:tab/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Bankovní spojení:</w:t>
      </w:r>
      <w:r w:rsidRPr="00F669E2">
        <w:rPr>
          <w:rFonts w:eastAsia="Calibri" w:cs="Times New Roman"/>
          <w:b/>
          <w:szCs w:val="24"/>
        </w:rPr>
        <w:t xml:space="preserve">     </w:t>
      </w:r>
      <w:r w:rsidRPr="00F669E2">
        <w:rPr>
          <w:rFonts w:eastAsia="Calibri" w:cs="Times New Roman"/>
          <w:szCs w:val="24"/>
        </w:rPr>
        <w:t>Česká spořitelna, a.s.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Číslo účtu:</w:t>
      </w:r>
      <w:r w:rsidRPr="00F669E2">
        <w:rPr>
          <w:rFonts w:eastAsia="Calibri" w:cs="Times New Roman"/>
          <w:b/>
          <w:szCs w:val="24"/>
        </w:rPr>
        <w:t xml:space="preserve"> </w:t>
      </w:r>
      <w:r w:rsidRPr="00F669E2">
        <w:rPr>
          <w:rFonts w:eastAsia="Calibri" w:cs="Times New Roman"/>
          <w:b/>
          <w:szCs w:val="24"/>
        </w:rPr>
        <w:tab/>
      </w:r>
      <w:r w:rsidR="005909DF">
        <w:rPr>
          <w:rFonts w:eastAsia="Calibri" w:cs="Times New Roman"/>
          <w:b/>
          <w:szCs w:val="24"/>
        </w:rPr>
        <w:t xml:space="preserve">           </w:t>
      </w:r>
      <w:r w:rsidRPr="00F669E2">
        <w:rPr>
          <w:rFonts w:eastAsia="Calibri" w:cs="Times New Roman"/>
          <w:szCs w:val="24"/>
        </w:rPr>
        <w:t>1649335379/0800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Osoby oprávněné jednat ve věcech technických:</w:t>
      </w:r>
    </w:p>
    <w:p w:rsidR="008A6971" w:rsidRPr="00F669E2" w:rsidRDefault="00935DAA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Ing. Nikolas Pistolas, projektový manažer statické dopravy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dále jen objednatel</w:t>
      </w:r>
    </w:p>
    <w:p w:rsidR="0028140F" w:rsidRPr="00F669E2" w:rsidRDefault="0028140F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28140F" w:rsidRPr="00F669E2" w:rsidRDefault="0028140F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0F68" w:rsidRDefault="00350BA9" w:rsidP="00F15A2F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 xml:space="preserve">Zhotovitel: </w:t>
      </w:r>
    </w:p>
    <w:p w:rsidR="00F15A2F" w:rsidRDefault="00F15A2F" w:rsidP="00F15A2F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</w:p>
    <w:p w:rsidR="00F15A2F" w:rsidRPr="00F669E2" w:rsidRDefault="00F15A2F" w:rsidP="00F15A2F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p w:rsidR="008A6971" w:rsidRPr="00F669E2" w:rsidRDefault="00350BA9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IČ:                 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DIČ:</w:t>
      </w:r>
      <w:r w:rsidRPr="00F669E2">
        <w:rPr>
          <w:rFonts w:eastAsia="Calibri" w:cs="Times New Roman"/>
          <w:szCs w:val="24"/>
        </w:rPr>
        <w:tab/>
        <w:t xml:space="preserve"> </w:t>
      </w:r>
    </w:p>
    <w:p w:rsidR="00C35EE3" w:rsidRPr="00F669E2" w:rsidRDefault="005C1F50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Bankovní spojení</w:t>
      </w:r>
      <w:r w:rsidR="008A7648" w:rsidRPr="00F669E2">
        <w:rPr>
          <w:rFonts w:eastAsia="Calibri" w:cs="Times New Roman"/>
          <w:szCs w:val="24"/>
        </w:rPr>
        <w:t xml:space="preserve">: </w:t>
      </w:r>
    </w:p>
    <w:p w:rsidR="00C35EE3" w:rsidRPr="00F669E2" w:rsidRDefault="005C1F50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Číslo účtu:</w:t>
      </w:r>
      <w:r w:rsidRPr="00F669E2">
        <w:rPr>
          <w:rFonts w:eastAsia="Calibri" w:cs="Times New Roman"/>
          <w:szCs w:val="24"/>
        </w:rPr>
        <w:tab/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Osoba oprávněná jednat ve věcech technických:</w:t>
      </w:r>
      <w:r w:rsidR="008A7648" w:rsidRPr="00F669E2">
        <w:rPr>
          <w:rFonts w:eastAsia="Calibri" w:cs="Times New Roman"/>
          <w:szCs w:val="24"/>
        </w:rPr>
        <w:t xml:space="preserve"> </w:t>
      </w:r>
    </w:p>
    <w:p w:rsidR="00C35EE3" w:rsidRPr="00F669E2" w:rsidRDefault="00C35EE3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dále jen zhotovitel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D17996" w:rsidRDefault="00D17996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P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lastRenderedPageBreak/>
        <w:t>II.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Základní ustanovení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Smluvní strany prohlašují, že údaje uvedené v čl. I. smlouvy a oprávnění zhotovitele k podnikání jsou v souladu s právním stavem v době uzavření smlouvy. Smluvní strany se zavazují, že změny dotčených údajů oznámí bez prodlení druhé smluvní straně.</w:t>
      </w:r>
    </w:p>
    <w:p w:rsidR="008A6971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F669E2" w:rsidRP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III.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Předmět plnění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7584D" w:rsidRPr="004C1D1D" w:rsidRDefault="008A6971" w:rsidP="00024367">
      <w:pPr>
        <w:pStyle w:val="Odstavecseseznamem"/>
        <w:numPr>
          <w:ilvl w:val="0"/>
          <w:numId w:val="2"/>
        </w:numPr>
        <w:spacing w:after="0" w:line="240" w:lineRule="auto"/>
        <w:ind w:left="737"/>
        <w:jc w:val="both"/>
        <w:rPr>
          <w:rFonts w:eastAsia="Times New Roman" w:cs="Times New Roman"/>
          <w:szCs w:val="24"/>
          <w:lang w:eastAsia="cs-CZ"/>
        </w:rPr>
      </w:pPr>
      <w:r w:rsidRPr="00F669E2">
        <w:rPr>
          <w:rFonts w:eastAsia="Calibri" w:cs="Times New Roman"/>
          <w:szCs w:val="24"/>
        </w:rPr>
        <w:t>Zhotovitel se touto smlouvou zavazuje provést na svůj náklad a nebezpečí pro objed</w:t>
      </w:r>
      <w:r w:rsidR="00A805D9" w:rsidRPr="00F669E2">
        <w:rPr>
          <w:rFonts w:eastAsia="Calibri" w:cs="Times New Roman"/>
          <w:szCs w:val="24"/>
        </w:rPr>
        <w:t xml:space="preserve">natele dílo – „Úprava </w:t>
      </w:r>
      <w:r w:rsidR="009734E9">
        <w:rPr>
          <w:rFonts w:eastAsia="Calibri" w:cs="Times New Roman"/>
          <w:szCs w:val="24"/>
        </w:rPr>
        <w:t xml:space="preserve">veřejného </w:t>
      </w:r>
      <w:r w:rsidRPr="00F669E2">
        <w:rPr>
          <w:rFonts w:eastAsia="Calibri" w:cs="Times New Roman"/>
          <w:szCs w:val="24"/>
        </w:rPr>
        <w:t xml:space="preserve">prostranství v Ostravě – </w:t>
      </w:r>
      <w:proofErr w:type="spellStart"/>
      <w:r w:rsidRPr="00F669E2">
        <w:rPr>
          <w:rFonts w:eastAsia="Calibri" w:cs="Times New Roman"/>
          <w:szCs w:val="24"/>
        </w:rPr>
        <w:t>Porubě</w:t>
      </w:r>
      <w:proofErr w:type="spellEnd"/>
      <w:r w:rsidR="00D17996" w:rsidRPr="00F669E2">
        <w:rPr>
          <w:rFonts w:eastAsia="Calibri" w:cs="Times New Roman"/>
          <w:szCs w:val="24"/>
        </w:rPr>
        <w:t xml:space="preserve"> </w:t>
      </w:r>
      <w:r w:rsidR="00A805D9" w:rsidRPr="00F669E2">
        <w:rPr>
          <w:rFonts w:eastAsia="Calibri" w:cs="Times New Roman"/>
          <w:szCs w:val="24"/>
        </w:rPr>
        <w:t>-</w:t>
      </w:r>
      <w:r w:rsidR="00D17996" w:rsidRPr="00F669E2">
        <w:rPr>
          <w:rFonts w:eastAsia="Calibri" w:cs="Times New Roman"/>
          <w:szCs w:val="24"/>
        </w:rPr>
        <w:t xml:space="preserve"> </w:t>
      </w:r>
      <w:r w:rsidR="00A805D9" w:rsidRPr="00F669E2">
        <w:rPr>
          <w:rFonts w:eastAsia="Calibri" w:cs="Times New Roman"/>
          <w:szCs w:val="24"/>
        </w:rPr>
        <w:t>I.</w:t>
      </w:r>
      <w:r w:rsidR="00D17996" w:rsidRPr="00F669E2">
        <w:rPr>
          <w:rFonts w:eastAsia="Calibri" w:cs="Times New Roman"/>
          <w:szCs w:val="24"/>
        </w:rPr>
        <w:t xml:space="preserve"> </w:t>
      </w:r>
      <w:r w:rsidR="00A805D9" w:rsidRPr="00F669E2">
        <w:rPr>
          <w:rFonts w:eastAsia="Calibri" w:cs="Times New Roman"/>
          <w:szCs w:val="24"/>
        </w:rPr>
        <w:t>etapa 2017</w:t>
      </w:r>
      <w:r w:rsidRPr="00F669E2">
        <w:rPr>
          <w:rFonts w:eastAsia="Calibri" w:cs="Times New Roman"/>
          <w:szCs w:val="24"/>
        </w:rPr>
        <w:t>“ spočívající v odstranění stávající plochy, demontáži obrubníků, dodávce a montáži zatravňovacích roštů, zásypu a zatravnění včetně terénních úprav</w:t>
      </w:r>
      <w:r w:rsidR="00CA5662" w:rsidRPr="00F669E2">
        <w:rPr>
          <w:rFonts w:eastAsia="Calibri" w:cs="Times New Roman"/>
          <w:szCs w:val="24"/>
        </w:rPr>
        <w:t>. V</w:t>
      </w:r>
      <w:r w:rsidRPr="00F669E2">
        <w:rPr>
          <w:rFonts w:eastAsia="Calibri" w:cs="Times New Roman"/>
          <w:szCs w:val="24"/>
        </w:rPr>
        <w:t>eškeré práce budou v souladu s projektovou dokumentací</w:t>
      </w:r>
      <w:r w:rsidR="000171AD" w:rsidRPr="00F669E2">
        <w:rPr>
          <w:rFonts w:eastAsia="Calibri" w:cs="Times New Roman"/>
          <w:szCs w:val="24"/>
        </w:rPr>
        <w:t xml:space="preserve"> (obsahující soupis prací, rekapitulaci členění soupisu prací a krycí list soupisu), </w:t>
      </w:r>
      <w:r w:rsidR="00CD15A0" w:rsidRPr="00F669E2">
        <w:rPr>
          <w:rFonts w:eastAsia="Calibri" w:cs="Times New Roman"/>
          <w:szCs w:val="24"/>
        </w:rPr>
        <w:t>v</w:t>
      </w:r>
      <w:r w:rsidR="004A210C" w:rsidRPr="00F669E2">
        <w:rPr>
          <w:rFonts w:eastAsia="Calibri" w:cs="Times New Roman"/>
          <w:szCs w:val="24"/>
        </w:rPr>
        <w:t>e kter</w:t>
      </w:r>
      <w:r w:rsidR="009734E9">
        <w:rPr>
          <w:rFonts w:eastAsia="Calibri" w:cs="Times New Roman"/>
          <w:szCs w:val="24"/>
        </w:rPr>
        <w:t>é</w:t>
      </w:r>
      <w:r w:rsidR="004A210C" w:rsidRPr="00F669E2">
        <w:rPr>
          <w:rFonts w:eastAsia="Calibri" w:cs="Times New Roman"/>
          <w:szCs w:val="24"/>
        </w:rPr>
        <w:t xml:space="preserve"> jsou podrobně </w:t>
      </w:r>
      <w:r w:rsidR="00DA4843" w:rsidRPr="00F669E2">
        <w:rPr>
          <w:rFonts w:eastAsia="Calibri" w:cs="Times New Roman"/>
          <w:szCs w:val="24"/>
        </w:rPr>
        <w:t xml:space="preserve">specifikované </w:t>
      </w:r>
      <w:r w:rsidR="004A210C" w:rsidRPr="00F669E2">
        <w:rPr>
          <w:rFonts w:eastAsia="Calibri" w:cs="Times New Roman"/>
          <w:szCs w:val="24"/>
        </w:rPr>
        <w:t xml:space="preserve">práce a </w:t>
      </w:r>
      <w:r w:rsidR="00DA4843" w:rsidRPr="00F669E2">
        <w:rPr>
          <w:rFonts w:eastAsia="Calibri" w:cs="Times New Roman"/>
          <w:szCs w:val="24"/>
        </w:rPr>
        <w:t xml:space="preserve">požadavky </w:t>
      </w:r>
      <w:r w:rsidR="00CA5662" w:rsidRPr="00F669E2">
        <w:rPr>
          <w:rFonts w:eastAsia="Calibri" w:cs="Times New Roman"/>
          <w:szCs w:val="24"/>
        </w:rPr>
        <w:t xml:space="preserve">pro </w:t>
      </w:r>
      <w:r w:rsidR="00731B8D" w:rsidRPr="00F669E2">
        <w:rPr>
          <w:rFonts w:eastAsia="Calibri" w:cs="Times New Roman"/>
          <w:b/>
          <w:szCs w:val="24"/>
        </w:rPr>
        <w:t>5</w:t>
      </w:r>
      <w:r w:rsidR="0065551A" w:rsidRPr="00F669E2">
        <w:rPr>
          <w:rFonts w:eastAsia="Calibri" w:cs="Times New Roman"/>
          <w:szCs w:val="24"/>
        </w:rPr>
        <w:t xml:space="preserve"> lokali</w:t>
      </w:r>
      <w:r w:rsidR="00DA4843" w:rsidRPr="00F669E2">
        <w:rPr>
          <w:rFonts w:eastAsia="Calibri" w:cs="Times New Roman"/>
          <w:szCs w:val="24"/>
        </w:rPr>
        <w:t>t</w:t>
      </w:r>
      <w:r w:rsidR="000171AD" w:rsidRPr="00F669E2">
        <w:rPr>
          <w:rFonts w:eastAsia="Calibri" w:cs="Times New Roman"/>
          <w:szCs w:val="24"/>
        </w:rPr>
        <w:t xml:space="preserve"> </w:t>
      </w:r>
      <w:r w:rsidR="00D80B2B" w:rsidRPr="00F669E2">
        <w:rPr>
          <w:rFonts w:eastAsia="Calibri" w:cs="Times New Roman"/>
          <w:szCs w:val="24"/>
        </w:rPr>
        <w:t xml:space="preserve">veřejné zakázky </w:t>
      </w:r>
      <w:r w:rsidR="000171AD" w:rsidRPr="00F669E2">
        <w:rPr>
          <w:rFonts w:eastAsia="Calibri" w:cs="Times New Roman"/>
          <w:szCs w:val="24"/>
        </w:rPr>
        <w:t>a</w:t>
      </w:r>
      <w:r w:rsidR="00234B6B">
        <w:rPr>
          <w:rFonts w:eastAsia="Calibri" w:cs="Times New Roman"/>
          <w:szCs w:val="24"/>
        </w:rPr>
        <w:t xml:space="preserve"> která</w:t>
      </w:r>
      <w:r w:rsidR="009734E9">
        <w:rPr>
          <w:rFonts w:eastAsia="Calibri" w:cs="Times New Roman"/>
          <w:szCs w:val="24"/>
        </w:rPr>
        <w:t xml:space="preserve"> je</w:t>
      </w:r>
      <w:r w:rsidR="00D80B2B" w:rsidRPr="00F669E2">
        <w:rPr>
          <w:rFonts w:eastAsia="Calibri" w:cs="Times New Roman"/>
          <w:szCs w:val="24"/>
        </w:rPr>
        <w:t xml:space="preserve"> nedílnou</w:t>
      </w:r>
      <w:r w:rsidR="00024367">
        <w:rPr>
          <w:rFonts w:eastAsia="Calibri" w:cs="Times New Roman"/>
          <w:szCs w:val="24"/>
        </w:rPr>
        <w:t xml:space="preserve"> sou</w:t>
      </w:r>
      <w:r w:rsidR="00234B6B">
        <w:rPr>
          <w:rFonts w:eastAsia="Calibri" w:cs="Times New Roman"/>
          <w:szCs w:val="24"/>
        </w:rPr>
        <w:t>částí této smlouvy, jako příloha</w:t>
      </w:r>
      <w:r w:rsidR="00024367">
        <w:rPr>
          <w:rFonts w:eastAsia="Calibri" w:cs="Times New Roman"/>
          <w:szCs w:val="24"/>
        </w:rPr>
        <w:t xml:space="preserve"> č. 1 – „</w:t>
      </w:r>
      <w:r w:rsidR="00234B6B">
        <w:rPr>
          <w:rFonts w:eastAsia="Calibri" w:cs="Times New Roman"/>
          <w:szCs w:val="24"/>
        </w:rPr>
        <w:t xml:space="preserve">Úprava veřejného prostranství v Ostravě – </w:t>
      </w:r>
      <w:proofErr w:type="spellStart"/>
      <w:r w:rsidR="00234B6B">
        <w:rPr>
          <w:rFonts w:eastAsia="Calibri" w:cs="Times New Roman"/>
          <w:szCs w:val="24"/>
        </w:rPr>
        <w:t>Porubě</w:t>
      </w:r>
      <w:proofErr w:type="spellEnd"/>
      <w:r w:rsidR="00234B6B">
        <w:rPr>
          <w:rFonts w:eastAsia="Calibri" w:cs="Times New Roman"/>
          <w:szCs w:val="24"/>
        </w:rPr>
        <w:t xml:space="preserve"> – I. etapa</w:t>
      </w:r>
      <w:r w:rsidR="00024367">
        <w:rPr>
          <w:rFonts w:eastAsia="Calibri" w:cs="Times New Roman"/>
          <w:szCs w:val="24"/>
        </w:rPr>
        <w:t xml:space="preserve">“ - zpracované </w:t>
      </w:r>
      <w:r w:rsidR="00431C6D">
        <w:rPr>
          <w:rFonts w:eastAsia="Calibri" w:cs="Times New Roman"/>
          <w:szCs w:val="24"/>
        </w:rPr>
        <w:t xml:space="preserve">Annou Mužnou, ze dne </w:t>
      </w:r>
      <w:proofErr w:type="gramStart"/>
      <w:r w:rsidR="00431C6D">
        <w:rPr>
          <w:rFonts w:eastAsia="Calibri" w:cs="Times New Roman"/>
          <w:szCs w:val="24"/>
        </w:rPr>
        <w:t>14.1.2017</w:t>
      </w:r>
      <w:proofErr w:type="gramEnd"/>
      <w:r w:rsidR="00EB013B">
        <w:rPr>
          <w:rFonts w:eastAsia="Calibri" w:cs="Times New Roman"/>
          <w:szCs w:val="24"/>
        </w:rPr>
        <w:t xml:space="preserve"> </w:t>
      </w:r>
      <w:r w:rsidR="00024367">
        <w:rPr>
          <w:rFonts w:eastAsia="Calibri" w:cs="Times New Roman"/>
          <w:szCs w:val="24"/>
        </w:rPr>
        <w:t xml:space="preserve">  </w:t>
      </w:r>
    </w:p>
    <w:p w:rsidR="004C1D1D" w:rsidRPr="004C1D1D" w:rsidRDefault="004C1D1D" w:rsidP="004C1D1D">
      <w:pPr>
        <w:pStyle w:val="Odstavecseseznamem"/>
        <w:spacing w:after="0" w:line="240" w:lineRule="auto"/>
        <w:ind w:left="73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Součástí plnění zakázky bude zároveň i vytýčení veškerých inženýrských sítí v místě stavby.</w:t>
      </w:r>
    </w:p>
    <w:p w:rsidR="005037A5" w:rsidRPr="00F669E2" w:rsidRDefault="005037A5" w:rsidP="008A6971">
      <w:pPr>
        <w:pStyle w:val="Odstavecseseznamem"/>
        <w:numPr>
          <w:ilvl w:val="0"/>
          <w:numId w:val="2"/>
        </w:numPr>
        <w:spacing w:after="0" w:line="240" w:lineRule="auto"/>
        <w:ind w:left="737"/>
        <w:jc w:val="both"/>
        <w:rPr>
          <w:rFonts w:eastAsia="Times New Roman" w:cs="Times New Roman"/>
          <w:szCs w:val="24"/>
          <w:lang w:eastAsia="cs-CZ"/>
        </w:rPr>
      </w:pPr>
      <w:r w:rsidRPr="00F669E2">
        <w:rPr>
          <w:rFonts w:eastAsia="Calibri" w:cs="Times New Roman"/>
          <w:szCs w:val="24"/>
        </w:rPr>
        <w:t>Zhotovitel se zavazuje provádět dílo na základě dílčích objednávek vystavených pro každý jednotlivý případ objednatelem. Zhotovitel není oprávněn ani povinen provádět dílo bez písemné objednávky, která musí obsahovat:</w:t>
      </w:r>
    </w:p>
    <w:p w:rsidR="005037A5" w:rsidRPr="00F669E2" w:rsidRDefault="005037A5" w:rsidP="005037A5">
      <w:pPr>
        <w:pStyle w:val="Odstavecseseznamem"/>
        <w:spacing w:after="0" w:line="240" w:lineRule="auto"/>
        <w:ind w:left="73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- název a bližší určení lokality,</w:t>
      </w:r>
    </w:p>
    <w:p w:rsidR="005037A5" w:rsidRPr="00F669E2" w:rsidRDefault="005037A5" w:rsidP="005037A5">
      <w:pPr>
        <w:pStyle w:val="Odstavecseseznamem"/>
        <w:spacing w:after="0" w:line="240" w:lineRule="auto"/>
        <w:ind w:left="73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- požadavek na charakter a rozsah prací,</w:t>
      </w:r>
    </w:p>
    <w:p w:rsidR="005037A5" w:rsidRPr="00F669E2" w:rsidRDefault="005037A5" w:rsidP="005037A5">
      <w:pPr>
        <w:pStyle w:val="Odstavecseseznamem"/>
        <w:spacing w:after="0" w:line="240" w:lineRule="auto"/>
        <w:ind w:left="73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- termín zahájení a ukončení prací,</w:t>
      </w:r>
    </w:p>
    <w:p w:rsidR="00A805D9" w:rsidRPr="00F669E2" w:rsidRDefault="005037A5" w:rsidP="00A805D9">
      <w:pPr>
        <w:pStyle w:val="Odstavecseseznamem"/>
        <w:spacing w:after="0" w:line="240" w:lineRule="auto"/>
        <w:ind w:left="73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</w:t>
      </w:r>
      <w:r w:rsidR="00CD15A0" w:rsidRPr="00F669E2">
        <w:rPr>
          <w:rFonts w:eastAsia="Calibri" w:cs="Times New Roman"/>
          <w:szCs w:val="24"/>
        </w:rPr>
        <w:t xml:space="preserve">   - předpokládanou cenu díla.</w:t>
      </w:r>
    </w:p>
    <w:p w:rsidR="00A805D9" w:rsidRPr="00F669E2" w:rsidRDefault="00A805D9" w:rsidP="00C60496">
      <w:pPr>
        <w:spacing w:after="0" w:line="240" w:lineRule="auto"/>
        <w:ind w:left="709" w:hanging="56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Zhotovitel se zavazuje nezahajovat práce na další lokalitě, pokud nebudou   </w:t>
      </w:r>
    </w:p>
    <w:p w:rsidR="00A805D9" w:rsidRPr="00F669E2" w:rsidRDefault="00A805D9" w:rsidP="00C60496">
      <w:pPr>
        <w:spacing w:after="0" w:line="240" w:lineRule="auto"/>
        <w:ind w:left="709" w:hanging="567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         ukončeny práce na lokalitě předešlé. </w:t>
      </w:r>
    </w:p>
    <w:p w:rsidR="008A6971" w:rsidRPr="00F669E2" w:rsidRDefault="008A6971" w:rsidP="00A805D9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Objednatel se zavazuje dílo převzít bez vad a nedodělků ve sjednané době předání a zaplatit za ně zhotoviteli cenu podle této smlouvy a podmínek dohodnutých v této smlouvě.</w:t>
      </w:r>
    </w:p>
    <w:p w:rsidR="008A6971" w:rsidRPr="00F669E2" w:rsidRDefault="008A6971" w:rsidP="00A805D9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Pokud dílo vykazuje drobné vady a nedodělky, které samy o sobě nebo ve spojení s jinými nebrání běžnému užívání (provozu) díla</w:t>
      </w:r>
      <w:r w:rsidR="00234B6B">
        <w:rPr>
          <w:rFonts w:eastAsia="Calibri" w:cs="Times New Roman"/>
          <w:szCs w:val="24"/>
        </w:rPr>
        <w:t>,</w:t>
      </w:r>
      <w:r w:rsidRPr="00F669E2">
        <w:rPr>
          <w:rFonts w:eastAsia="Calibri" w:cs="Times New Roman"/>
          <w:szCs w:val="24"/>
        </w:rPr>
        <w:t xml:space="preserve"> ani je podstatně neztěžují, objednatel takové dílo převezme pouze za předpokladu, že se zhotovitel písemně zaváže tyto drobné vady a nedodělky odstranit nejpozději do 5. kalendářních dnů od převzetí díla.</w:t>
      </w:r>
    </w:p>
    <w:p w:rsidR="008A6971" w:rsidRPr="00F669E2" w:rsidRDefault="008A6971" w:rsidP="00A805D9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potvrzuje, že se v plném rozsahu seznámil s rozsahem a povahou díla, že jsou mu známy veškeré technické, kvalitativní a jiné pod</w:t>
      </w:r>
      <w:r w:rsidR="00234B6B">
        <w:rPr>
          <w:rFonts w:eastAsia="Calibri" w:cs="Times New Roman"/>
          <w:szCs w:val="24"/>
        </w:rPr>
        <w:t>mínky nezbytné k realizaci díla</w:t>
      </w:r>
      <w:r w:rsidRPr="00F669E2">
        <w:rPr>
          <w:rFonts w:eastAsia="Calibri" w:cs="Times New Roman"/>
          <w:szCs w:val="24"/>
        </w:rPr>
        <w:t xml:space="preserve"> a že disponuje takovými kapacitami a odbornými znalostmi, které jsou k provedení díla nezbytné.</w:t>
      </w:r>
    </w:p>
    <w:p w:rsidR="008A6971" w:rsidRPr="00F669E2" w:rsidRDefault="008A6971" w:rsidP="008A697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se zavazuje provést dílo s odbornou péčí, v rozsahu a kvalitě podle této smlouvy a ve sjednané době plnění.</w:t>
      </w:r>
    </w:p>
    <w:p w:rsidR="008A6971" w:rsidRPr="00F669E2" w:rsidRDefault="008A6971" w:rsidP="008A697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Smluvní strany prohlašují, že předmět smlouvy není plněním nemožným a že dohodu uzavřely po pečlivém zvážení všech možných důsledků. </w:t>
      </w:r>
    </w:p>
    <w:p w:rsidR="008A6971" w:rsidRDefault="008A6971" w:rsidP="008A697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se zavazuje opatřit vše, co je zapotřebí k provedení díla podle této smlouvy.</w:t>
      </w:r>
    </w:p>
    <w:p w:rsidR="00A414F6" w:rsidRPr="00F669E2" w:rsidRDefault="00A414F6" w:rsidP="008A697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V případě, že klimatické podmínky neumožní zhotoviteli provádět práce tak, aby byla dodržena sjednaná kvalita prováděných prací, zapíše se tato skutečnost po </w:t>
      </w:r>
      <w:r>
        <w:rPr>
          <w:rFonts w:eastAsia="Calibri" w:cs="Times New Roman"/>
          <w:szCs w:val="24"/>
        </w:rPr>
        <w:lastRenderedPageBreak/>
        <w:t>odsouhlasení objednatelem do provozního deníku. Po dobu, kdy nevhodné klimatické podmínky panují, není zhotovitel povinen dodržet sjednanou kvalitu prací. Panují-li nevhodné klimatické podmínky min. 1 den a déle, prodlužuje se doba, kdy není zhotovitel povinen dodržet sjednanou kvalitu prací, o tuto nepřetržitou dobu.</w:t>
      </w:r>
    </w:p>
    <w:p w:rsidR="003B5658" w:rsidRDefault="003B5658" w:rsidP="00F669E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E2423C" w:rsidRPr="00F669E2" w:rsidRDefault="00E2423C" w:rsidP="00E242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IV.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Čas a místo plnění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Zahájení prací: </w:t>
      </w:r>
      <w:r w:rsidRPr="00F669E2">
        <w:rPr>
          <w:rFonts w:eastAsia="Calibri" w:cs="Times New Roman"/>
          <w:b/>
          <w:szCs w:val="24"/>
        </w:rPr>
        <w:t xml:space="preserve">od </w:t>
      </w:r>
      <w:proofErr w:type="gramStart"/>
      <w:r w:rsidR="00233082">
        <w:rPr>
          <w:rFonts w:eastAsia="Calibri" w:cs="Times New Roman"/>
          <w:b/>
          <w:szCs w:val="24"/>
        </w:rPr>
        <w:t>01</w:t>
      </w:r>
      <w:r w:rsidR="00731B8D" w:rsidRPr="00A84AC3">
        <w:rPr>
          <w:rFonts w:eastAsia="Calibri" w:cs="Times New Roman"/>
          <w:b/>
          <w:szCs w:val="24"/>
        </w:rPr>
        <w:t>.</w:t>
      </w:r>
      <w:r w:rsidR="00D17996" w:rsidRPr="00A84AC3">
        <w:rPr>
          <w:rFonts w:eastAsia="Calibri" w:cs="Times New Roman"/>
          <w:b/>
          <w:szCs w:val="24"/>
        </w:rPr>
        <w:t>0</w:t>
      </w:r>
      <w:r w:rsidR="00233082">
        <w:rPr>
          <w:rFonts w:eastAsia="Calibri" w:cs="Times New Roman"/>
          <w:b/>
          <w:szCs w:val="24"/>
        </w:rPr>
        <w:t>9</w:t>
      </w:r>
      <w:r w:rsidR="00731B8D" w:rsidRPr="00A84AC3">
        <w:rPr>
          <w:rFonts w:eastAsia="Calibri" w:cs="Times New Roman"/>
          <w:b/>
          <w:szCs w:val="24"/>
        </w:rPr>
        <w:t>.2017</w:t>
      </w:r>
      <w:proofErr w:type="gramEnd"/>
      <w:r w:rsidRPr="00A84AC3">
        <w:rPr>
          <w:rFonts w:eastAsia="Calibri" w:cs="Times New Roman"/>
          <w:b/>
          <w:szCs w:val="24"/>
        </w:rPr>
        <w:t xml:space="preserve"> </w:t>
      </w:r>
      <w:r w:rsidRPr="00F669E2">
        <w:rPr>
          <w:rFonts w:eastAsia="Calibri" w:cs="Times New Roman"/>
          <w:b/>
          <w:szCs w:val="24"/>
        </w:rPr>
        <w:t xml:space="preserve">nebo do 5 - ti   pracovních dnů </w:t>
      </w:r>
      <w:r w:rsidR="00CD15A0" w:rsidRPr="00F669E2">
        <w:rPr>
          <w:rFonts w:eastAsia="Calibri" w:cs="Times New Roman"/>
          <w:b/>
          <w:szCs w:val="24"/>
        </w:rPr>
        <w:t xml:space="preserve">od </w:t>
      </w:r>
      <w:r w:rsidR="004A210C" w:rsidRPr="00F669E2">
        <w:rPr>
          <w:rFonts w:eastAsia="Calibri" w:cs="Times New Roman"/>
          <w:b/>
          <w:szCs w:val="24"/>
        </w:rPr>
        <w:t xml:space="preserve">výše uvedeného </w:t>
      </w:r>
      <w:r w:rsidR="00CD15A0" w:rsidRPr="00F669E2">
        <w:rPr>
          <w:rFonts w:eastAsia="Calibri" w:cs="Times New Roman"/>
          <w:b/>
          <w:szCs w:val="24"/>
        </w:rPr>
        <w:t>data</w:t>
      </w:r>
      <w:r w:rsidR="004A210C" w:rsidRPr="00F669E2">
        <w:rPr>
          <w:rFonts w:eastAsia="Calibri" w:cs="Times New Roman"/>
          <w:b/>
          <w:szCs w:val="24"/>
        </w:rPr>
        <w:t xml:space="preserve">, </w:t>
      </w:r>
      <w:r w:rsidR="00A70DD8" w:rsidRPr="00F669E2">
        <w:rPr>
          <w:rFonts w:eastAsia="Calibri" w:cs="Times New Roman"/>
          <w:b/>
          <w:szCs w:val="24"/>
        </w:rPr>
        <w:t xml:space="preserve">nebo </w:t>
      </w:r>
      <w:r w:rsidR="009734E9">
        <w:rPr>
          <w:rFonts w:eastAsia="Calibri" w:cs="Times New Roman"/>
          <w:b/>
          <w:szCs w:val="24"/>
        </w:rPr>
        <w:t xml:space="preserve">od </w:t>
      </w:r>
      <w:r w:rsidR="00A70DD8" w:rsidRPr="00F669E2">
        <w:rPr>
          <w:rFonts w:eastAsia="Calibri" w:cs="Times New Roman"/>
          <w:b/>
          <w:szCs w:val="24"/>
        </w:rPr>
        <w:t>podepsá</w:t>
      </w:r>
      <w:r w:rsidR="00DA4843" w:rsidRPr="00F669E2">
        <w:rPr>
          <w:rFonts w:eastAsia="Calibri" w:cs="Times New Roman"/>
          <w:b/>
          <w:szCs w:val="24"/>
        </w:rPr>
        <w:t>ní</w:t>
      </w:r>
      <w:r w:rsidRPr="00F669E2">
        <w:rPr>
          <w:rFonts w:eastAsia="Calibri" w:cs="Times New Roman"/>
          <w:b/>
          <w:szCs w:val="24"/>
        </w:rPr>
        <w:t xml:space="preserve"> smlouvy</w:t>
      </w:r>
      <w:r w:rsidRPr="00F669E2">
        <w:rPr>
          <w:rFonts w:eastAsia="Calibri" w:cs="Times New Roman"/>
          <w:szCs w:val="24"/>
        </w:rPr>
        <w:t xml:space="preserve">.          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Ukončení prací a konečné předání a převzetí hotového díla: </w:t>
      </w:r>
    </w:p>
    <w:p w:rsidR="008A6971" w:rsidRPr="00F669E2" w:rsidRDefault="00731B8D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 xml:space="preserve">do </w:t>
      </w:r>
      <w:proofErr w:type="gramStart"/>
      <w:r w:rsidR="00233082">
        <w:rPr>
          <w:rFonts w:eastAsia="Calibri" w:cs="Times New Roman"/>
          <w:b/>
          <w:szCs w:val="24"/>
        </w:rPr>
        <w:t>01</w:t>
      </w:r>
      <w:r w:rsidRPr="00A84AC3">
        <w:rPr>
          <w:rFonts w:eastAsia="Calibri" w:cs="Times New Roman"/>
          <w:b/>
          <w:szCs w:val="24"/>
        </w:rPr>
        <w:t>.</w:t>
      </w:r>
      <w:r w:rsidR="00233082">
        <w:rPr>
          <w:rFonts w:eastAsia="Calibri" w:cs="Times New Roman"/>
          <w:b/>
          <w:szCs w:val="24"/>
        </w:rPr>
        <w:t>10</w:t>
      </w:r>
      <w:r w:rsidRPr="00A84AC3">
        <w:rPr>
          <w:rFonts w:eastAsia="Calibri" w:cs="Times New Roman"/>
          <w:b/>
          <w:szCs w:val="24"/>
        </w:rPr>
        <w:t>.2017</w:t>
      </w:r>
      <w:proofErr w:type="gramEnd"/>
      <w:r w:rsidR="008A6971" w:rsidRPr="00F669E2">
        <w:rPr>
          <w:rFonts w:eastAsia="Calibri" w:cs="Times New Roman"/>
          <w:b/>
          <w:szCs w:val="24"/>
        </w:rPr>
        <w:t>, jenž je nejzazší</w:t>
      </w:r>
      <w:r w:rsidR="00A70DD8" w:rsidRPr="00F669E2">
        <w:rPr>
          <w:rFonts w:eastAsia="Calibri" w:cs="Times New Roman"/>
          <w:b/>
          <w:szCs w:val="24"/>
        </w:rPr>
        <w:t>m</w:t>
      </w:r>
      <w:r w:rsidR="008A6971" w:rsidRPr="00F669E2">
        <w:rPr>
          <w:rFonts w:eastAsia="Calibri" w:cs="Times New Roman"/>
          <w:b/>
          <w:szCs w:val="24"/>
        </w:rPr>
        <w:t xml:space="preserve"> termín</w:t>
      </w:r>
      <w:r w:rsidR="00A70DD8" w:rsidRPr="00F669E2">
        <w:rPr>
          <w:rFonts w:eastAsia="Calibri" w:cs="Times New Roman"/>
          <w:b/>
          <w:szCs w:val="24"/>
        </w:rPr>
        <w:t>em</w:t>
      </w:r>
      <w:r w:rsidR="008A6971" w:rsidRPr="00F669E2">
        <w:rPr>
          <w:rFonts w:eastAsia="Calibri" w:cs="Times New Roman"/>
          <w:b/>
          <w:szCs w:val="24"/>
        </w:rPr>
        <w:t xml:space="preserve"> ukončení prací.   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Tyto lhůty platí za předpokladu, že objednatel splní v termínu podle této smlouvy povinnost poskytnout zhotoviteli přiměřenou součinnost při provádění díla. Nedojde-li k jiné dohodě, prodlužují se termíny sjednané v odstavcích 1. a 2. o dobu prodlení objednatele s plněním těch povinností, které jsou uvedeny v čl. VI. smlouvy.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Zhotovitel je oprávněn splnit svůj závazek i před sjednaným termínem ukončení díla. 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a objednatel se dohodli, že zhotovitel vyzve objednatele alespoň 2 dny předem ke kontrole jím provedených prací, které budou v dalším průběhu prací zakryty.</w:t>
      </w:r>
      <w:r w:rsidR="00DA4843" w:rsidRPr="00F669E2">
        <w:rPr>
          <w:rFonts w:eastAsia="Calibri" w:cs="Times New Roman"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 xml:space="preserve"> Zhotovitel vyzve objednatele k převzetí telefonicky a písemně – výzvou v elektronické nebo listinné podobě. Pokud se objednatel v daném termínu ke kontrole díla nedostaví, má se za to, že se zakrytím souhlasí. Pokud budou práce následně na základě požadavku objednatele odkryty, náklady s tím spojené uhradí objednatel v případě, že před zakrytím neprovedl kontrolu, ačkoli jej zhotovitel k jejímu provedení řádně vyzval. 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Do podepsání zápisu o předání a převzetí díla má zhotovitel vlastnické právo k dílu (předmětu plnění) a nese nebezpečí škody na něm.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Dílo nelze považovat za hotové a práce za skončené bez splnění těchto závazků zhotovitele:</w:t>
      </w:r>
    </w:p>
    <w:p w:rsidR="008A6971" w:rsidRPr="00F669E2" w:rsidRDefault="008A6971" w:rsidP="008A6971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splnění závazků zhotovitele dle čl. III. odst. 1 této smlouvy,</w:t>
      </w:r>
    </w:p>
    <w:p w:rsidR="008A6971" w:rsidRPr="00F669E2" w:rsidRDefault="008A6971" w:rsidP="003A62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předání předávacího protokolu podepsaného oběma účastníky,</w:t>
      </w:r>
    </w:p>
    <w:p w:rsidR="008A6971" w:rsidRPr="00F669E2" w:rsidRDefault="008A6971" w:rsidP="008A697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Místem provádění díla podle této smlouvy je území městského </w:t>
      </w:r>
      <w:r w:rsidR="00350BA9" w:rsidRPr="00F669E2">
        <w:rPr>
          <w:rFonts w:eastAsia="Calibri" w:cs="Times New Roman"/>
          <w:szCs w:val="24"/>
        </w:rPr>
        <w:t>obvodu Poruba</w:t>
      </w:r>
      <w:r w:rsidRPr="00F669E2">
        <w:rPr>
          <w:rFonts w:eastAsia="Calibri" w:cs="Times New Roman"/>
          <w:szCs w:val="24"/>
        </w:rPr>
        <w:t>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3A6256" w:rsidRPr="00F669E2" w:rsidRDefault="003A6256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V.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Cena plnění, platební podmínky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3B5658" w:rsidRPr="00F669E2" w:rsidRDefault="008A6971" w:rsidP="00D1799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szCs w:val="24"/>
        </w:rPr>
        <w:t xml:space="preserve">Cena za celé dílo je stanovena dohodou smluvních stran ve </w:t>
      </w:r>
      <w:r w:rsidR="005037A5" w:rsidRPr="00F669E2">
        <w:rPr>
          <w:rFonts w:eastAsia="Calibri" w:cs="Times New Roman"/>
          <w:szCs w:val="24"/>
        </w:rPr>
        <w:t>výši:</w:t>
      </w:r>
      <w:r w:rsidRPr="00F669E2">
        <w:rPr>
          <w:rFonts w:eastAsia="Calibri" w:cs="Times New Roman"/>
          <w:szCs w:val="24"/>
        </w:rPr>
        <w:t xml:space="preserve"> </w:t>
      </w:r>
      <w:r w:rsidR="00D17996" w:rsidRPr="00F669E2">
        <w:rPr>
          <w:rFonts w:eastAsia="Calibri" w:cs="Times New Roman"/>
          <w:b/>
          <w:szCs w:val="24"/>
        </w:rPr>
        <w:t xml:space="preserve">   </w:t>
      </w:r>
    </w:p>
    <w:p w:rsidR="00C12151" w:rsidRPr="00F669E2" w:rsidRDefault="00D17996" w:rsidP="003B565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 xml:space="preserve"> </w:t>
      </w:r>
    </w:p>
    <w:p w:rsidR="00C12151" w:rsidRPr="00F669E2" w:rsidRDefault="00C12151" w:rsidP="00C12151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szCs w:val="24"/>
        </w:rPr>
        <w:t xml:space="preserve">Cena bez DPH </w:t>
      </w:r>
      <w:r w:rsidR="00233082">
        <w:rPr>
          <w:rFonts w:eastAsia="Calibri" w:cs="Times New Roman"/>
          <w:szCs w:val="24"/>
        </w:rPr>
        <w:t>2.407.976,51</w:t>
      </w:r>
      <w:r w:rsidRPr="00F669E2">
        <w:rPr>
          <w:rFonts w:eastAsia="Calibri" w:cs="Times New Roman"/>
          <w:szCs w:val="24"/>
        </w:rPr>
        <w:t xml:space="preserve"> Kč</w:t>
      </w:r>
    </w:p>
    <w:p w:rsidR="00C12151" w:rsidRPr="00F669E2" w:rsidRDefault="00C12151" w:rsidP="00C12151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ab/>
        <w:t xml:space="preserve">DPH </w:t>
      </w:r>
      <w:proofErr w:type="gramStart"/>
      <w:r w:rsidRPr="00F669E2">
        <w:rPr>
          <w:rFonts w:eastAsia="Calibri" w:cs="Times New Roman"/>
          <w:szCs w:val="24"/>
        </w:rPr>
        <w:t>21 %       Kč</w:t>
      </w:r>
      <w:proofErr w:type="gramEnd"/>
    </w:p>
    <w:p w:rsidR="00C12151" w:rsidRPr="00F669E2" w:rsidRDefault="00C12151" w:rsidP="00C12151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ab/>
        <w:t>Cena s </w:t>
      </w:r>
      <w:proofErr w:type="gramStart"/>
      <w:r w:rsidRPr="00F669E2">
        <w:rPr>
          <w:rFonts w:eastAsia="Calibri" w:cs="Times New Roman"/>
          <w:szCs w:val="24"/>
        </w:rPr>
        <w:t>DPH</w:t>
      </w:r>
      <w:r w:rsidR="00165324">
        <w:rPr>
          <w:rFonts w:eastAsia="Calibri" w:cs="Times New Roman"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 xml:space="preserve"> Kč</w:t>
      </w:r>
      <w:proofErr w:type="gramEnd"/>
    </w:p>
    <w:p w:rsidR="00A94B10" w:rsidRPr="00F669E2" w:rsidRDefault="00C12151" w:rsidP="00C12151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b/>
          <w:szCs w:val="24"/>
        </w:rPr>
        <w:tab/>
      </w:r>
      <w:r w:rsidRPr="00F669E2">
        <w:rPr>
          <w:rFonts w:eastAsia="Calibri" w:cs="Times New Roman"/>
          <w:b/>
          <w:szCs w:val="24"/>
        </w:rPr>
        <w:tab/>
      </w:r>
      <w:r w:rsidR="00D17996" w:rsidRPr="00F669E2">
        <w:rPr>
          <w:rFonts w:eastAsia="Calibri" w:cs="Times New Roman"/>
          <w:b/>
          <w:szCs w:val="24"/>
        </w:rPr>
        <w:t xml:space="preserve">                </w:t>
      </w:r>
    </w:p>
    <w:p w:rsidR="0065551A" w:rsidRPr="00F669E2" w:rsidRDefault="005037A5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</w:t>
      </w:r>
      <w:r w:rsidR="008A6971" w:rsidRPr="00F669E2">
        <w:rPr>
          <w:rFonts w:eastAsia="Calibri" w:cs="Times New Roman"/>
          <w:szCs w:val="24"/>
        </w:rPr>
        <w:t>odkladem pro celkovou cenu za p</w:t>
      </w:r>
      <w:r w:rsidR="0097584D" w:rsidRPr="00F669E2">
        <w:rPr>
          <w:rFonts w:eastAsia="Calibri" w:cs="Times New Roman"/>
          <w:szCs w:val="24"/>
        </w:rPr>
        <w:t xml:space="preserve">rovedení díla je cenová nabídka, členěna </w:t>
      </w:r>
      <w:r w:rsidR="009E1B7E" w:rsidRPr="00F669E2">
        <w:rPr>
          <w:rFonts w:eastAsia="Calibri" w:cs="Times New Roman"/>
          <w:szCs w:val="24"/>
        </w:rPr>
        <w:t xml:space="preserve">dle </w:t>
      </w:r>
      <w:r w:rsidR="00233082">
        <w:rPr>
          <w:rFonts w:eastAsia="Calibri" w:cs="Times New Roman"/>
          <w:b/>
          <w:szCs w:val="24"/>
        </w:rPr>
        <w:t>6</w:t>
      </w:r>
      <w:r w:rsidR="00A94B10" w:rsidRPr="00F669E2">
        <w:rPr>
          <w:rFonts w:eastAsia="Calibri" w:cs="Times New Roman"/>
          <w:b/>
          <w:szCs w:val="24"/>
        </w:rPr>
        <w:t xml:space="preserve"> </w:t>
      </w:r>
      <w:r w:rsidR="002912BB" w:rsidRPr="00F669E2">
        <w:rPr>
          <w:rFonts w:eastAsia="Calibri" w:cs="Times New Roman"/>
          <w:szCs w:val="24"/>
        </w:rPr>
        <w:t>specifikovaných lokalit</w:t>
      </w:r>
      <w:r w:rsidR="0065551A" w:rsidRPr="00F669E2">
        <w:rPr>
          <w:rFonts w:eastAsia="Calibri" w:cs="Times New Roman"/>
          <w:szCs w:val="24"/>
        </w:rPr>
        <w:t>, a to takto</w:t>
      </w:r>
      <w:r w:rsidR="00774DEC" w:rsidRPr="00F669E2">
        <w:rPr>
          <w:rFonts w:eastAsia="Calibri" w:cs="Times New Roman"/>
          <w:szCs w:val="24"/>
        </w:rPr>
        <w:t xml:space="preserve"> </w:t>
      </w:r>
      <w:r w:rsidR="0042333E" w:rsidRPr="00F669E2">
        <w:rPr>
          <w:rFonts w:eastAsia="Calibri" w:cs="Times New Roman"/>
          <w:szCs w:val="24"/>
        </w:rPr>
        <w:t>(</w:t>
      </w:r>
      <w:r w:rsidR="00774DEC" w:rsidRPr="00F669E2">
        <w:rPr>
          <w:rFonts w:eastAsia="Calibri" w:cs="Times New Roman"/>
          <w:szCs w:val="24"/>
        </w:rPr>
        <w:t>ceny bez DPH)</w:t>
      </w:r>
      <w:r w:rsidR="0065551A" w:rsidRPr="00F669E2">
        <w:rPr>
          <w:rFonts w:eastAsia="Calibri" w:cs="Times New Roman"/>
          <w:szCs w:val="24"/>
        </w:rPr>
        <w:t>:</w:t>
      </w:r>
    </w:p>
    <w:p w:rsidR="00295799" w:rsidRPr="00F669E2" w:rsidRDefault="00295799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497426" w:rsidRPr="00F669E2" w:rsidRDefault="00F15A2F" w:rsidP="00165324">
      <w:pPr>
        <w:pStyle w:val="Odstavecseseznamem"/>
        <w:numPr>
          <w:ilvl w:val="3"/>
          <w:numId w:val="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Opavská 1124 I. a II. etapa</w:t>
      </w:r>
      <w:r w:rsidR="00165324">
        <w:rPr>
          <w:rFonts w:eastAsia="Calibri" w:cs="Times New Roman"/>
          <w:szCs w:val="24"/>
        </w:rPr>
        <w:tab/>
      </w:r>
    </w:p>
    <w:p w:rsidR="00731B8D" w:rsidRPr="00F669E2" w:rsidRDefault="00233082" w:rsidP="00731B8D">
      <w:pPr>
        <w:pStyle w:val="Odstavecseseznamem"/>
        <w:numPr>
          <w:ilvl w:val="3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Opavská 1125 - 1126</w:t>
      </w:r>
      <w:r w:rsidR="00165324">
        <w:rPr>
          <w:rFonts w:eastAsia="Calibri" w:cs="Times New Roman"/>
          <w:szCs w:val="24"/>
        </w:rPr>
        <w:tab/>
      </w:r>
      <w:r w:rsidR="00165324">
        <w:rPr>
          <w:rFonts w:eastAsia="Calibri" w:cs="Times New Roman"/>
          <w:szCs w:val="24"/>
        </w:rPr>
        <w:tab/>
        <w:t xml:space="preserve">     </w:t>
      </w:r>
    </w:p>
    <w:p w:rsidR="00731B8D" w:rsidRPr="00F669E2" w:rsidRDefault="00233082" w:rsidP="00731B8D">
      <w:pPr>
        <w:pStyle w:val="Odstavecseseznamem"/>
        <w:numPr>
          <w:ilvl w:val="3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Žilinská</w:t>
      </w:r>
      <w:r w:rsidR="00165324">
        <w:rPr>
          <w:rFonts w:eastAsia="Calibri" w:cs="Times New Roman"/>
          <w:szCs w:val="24"/>
        </w:rPr>
        <w:tab/>
      </w:r>
      <w:r w:rsidR="00165324">
        <w:rPr>
          <w:rFonts w:eastAsia="Calibri" w:cs="Times New Roman"/>
          <w:szCs w:val="24"/>
        </w:rPr>
        <w:tab/>
      </w:r>
      <w:r w:rsidR="00165324">
        <w:rPr>
          <w:rFonts w:eastAsia="Calibri" w:cs="Times New Roman"/>
          <w:szCs w:val="24"/>
        </w:rPr>
        <w:tab/>
        <w:t xml:space="preserve">     </w:t>
      </w:r>
    </w:p>
    <w:p w:rsidR="00731B8D" w:rsidRPr="00F669E2" w:rsidRDefault="00233082" w:rsidP="00731B8D">
      <w:pPr>
        <w:pStyle w:val="Odstavecseseznamem"/>
        <w:numPr>
          <w:ilvl w:val="3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Pokorného </w:t>
      </w:r>
      <w:proofErr w:type="spellStart"/>
      <w:r>
        <w:rPr>
          <w:rFonts w:eastAsia="Calibri" w:cs="Times New Roman"/>
          <w:szCs w:val="24"/>
        </w:rPr>
        <w:t>a+b</w:t>
      </w:r>
      <w:proofErr w:type="spellEnd"/>
      <w:r>
        <w:rPr>
          <w:rFonts w:eastAsia="Calibri" w:cs="Times New Roman"/>
          <w:szCs w:val="24"/>
        </w:rPr>
        <w:t xml:space="preserve">          </w:t>
      </w:r>
      <w:r w:rsidR="00165324">
        <w:rPr>
          <w:rFonts w:eastAsia="Calibri" w:cs="Times New Roman"/>
          <w:szCs w:val="24"/>
        </w:rPr>
        <w:t xml:space="preserve">  </w:t>
      </w:r>
    </w:p>
    <w:p w:rsidR="009E1B7E" w:rsidRDefault="00233082" w:rsidP="00295799">
      <w:pPr>
        <w:pStyle w:val="Odstavecseseznamem"/>
        <w:numPr>
          <w:ilvl w:val="3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Bulharská III.</w:t>
      </w:r>
      <w:r w:rsidR="00661347">
        <w:rPr>
          <w:rFonts w:eastAsia="Calibri" w:cs="Times New Roman"/>
          <w:szCs w:val="24"/>
        </w:rPr>
        <w:tab/>
      </w:r>
      <w:r w:rsidR="00661347">
        <w:rPr>
          <w:rFonts w:eastAsia="Calibri" w:cs="Times New Roman"/>
          <w:szCs w:val="24"/>
        </w:rPr>
        <w:tab/>
        <w:t xml:space="preserve">     </w:t>
      </w:r>
    </w:p>
    <w:p w:rsidR="00233082" w:rsidRPr="00A414F6" w:rsidRDefault="00233082" w:rsidP="00295799">
      <w:pPr>
        <w:pStyle w:val="Odstavecseseznamem"/>
        <w:numPr>
          <w:ilvl w:val="3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Rušná Vltava II.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Cena bez DPH je dohodnuta jako cena nejvýše přípustná, platí po celou dobu realizace díla a zahrnuje veškeré náklady zhotovitele spojené s prováděním díla dle čl. III. odst. 1 této smlouvy.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Součástí sjednané ceny jsou dále veškeré práce a dodávky, poplatky za skladování a ekologickou likvidaci odpadů a další náklady nezbytné pro řádné a úplné zhotovení díla. </w:t>
      </w:r>
      <w:r w:rsidRPr="00F669E2">
        <w:rPr>
          <w:rFonts w:eastAsia="Calibri" w:cs="Times New Roman"/>
          <w:bCs/>
          <w:szCs w:val="24"/>
        </w:rPr>
        <w:t>Součástí ceny jsou i práce a dodávky, které jsou nezbytné pro řádné provedení díla a které v dokumentaci, výzvě, nabídce nebo v této smlouvě uvedeny nejsou, ale zhotovitel jakožto odborník o nich vědět měl nebo mohl.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Daň z přidané hodnoty bude účtována podle platných právních předpisů.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Strany se dohodly, že platba bude provedena bezhotovostním převodem na číslo účtu zveřejněné způsobem umožňujícím dálkový přístup podle ustanovení § 96 zák. 235/2004 Sb., o dani z přidané hodnoty, ve znění pozdějších předpisů. Tento účet musí být veden v tuzemsku. 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Pokud se zhotovitel st</w:t>
      </w:r>
      <w:r w:rsidR="00210A57">
        <w:rPr>
          <w:rFonts w:eastAsia="Calibri" w:cs="Times New Roman"/>
          <w:szCs w:val="24"/>
        </w:rPr>
        <w:t xml:space="preserve">ane nespolehlivým plátcem daně </w:t>
      </w:r>
      <w:r w:rsidRPr="00F669E2">
        <w:rPr>
          <w:rFonts w:eastAsia="Calibri" w:cs="Times New Roman"/>
          <w:szCs w:val="24"/>
        </w:rPr>
        <w:t>podle zák.</w:t>
      </w:r>
      <w:r w:rsidR="00210A57">
        <w:rPr>
          <w:rFonts w:eastAsia="Calibri" w:cs="Times New Roman"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>č. 235/2004 Sb., o dani z přidané hodnoty, ve znění pozdějších předpisů, je objednatel oprávněn uhradit zhotoviteli za zdanitelné plnění čá</w:t>
      </w:r>
      <w:r w:rsidR="00210A57">
        <w:rPr>
          <w:rFonts w:eastAsia="Calibri" w:cs="Times New Roman"/>
          <w:szCs w:val="24"/>
        </w:rPr>
        <w:t>stku odpovídající sjednané ceně</w:t>
      </w:r>
      <w:r w:rsidRPr="00F669E2">
        <w:rPr>
          <w:rFonts w:eastAsia="Calibri" w:cs="Times New Roman"/>
          <w:szCs w:val="24"/>
        </w:rPr>
        <w:t xml:space="preserve"> bez DPH a úhradu DPH provést přímo na příslušný účet daného finančního řadu dle § 109a zákona o DPH. Zaplacení částky ve výši daně na účet správce daně zhotovitele a zaplacení ceny bez DPH zhotoviteli bude považováno za splnění závazku objednatele uhradit sjednanou cenu.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Cena může být změněna pouze v případě:</w:t>
      </w:r>
    </w:p>
    <w:p w:rsidR="008A6971" w:rsidRPr="00F669E2" w:rsidRDefault="008A6971" w:rsidP="008A697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szCs w:val="24"/>
        </w:rPr>
        <w:t>že objednatel uplatní u zhotovitele požadavek na zvýšení rozsahu díla. O těchto změnách, po jejich ocenění (budou použity ceny dle položkového rozpočtu zhotovitele platné v době zpracování tohoto rozpočtu)</w:t>
      </w:r>
      <w:r w:rsidRPr="00F669E2">
        <w:rPr>
          <w:rFonts w:eastAsia="Calibri" w:cs="Times New Roman"/>
          <w:b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>uzavřou smluvní strany písemný dodatek ke smlouvě o dílo. Zhotovitel je povinen realizovat tyto vícepráce teprve po uzavření dodatku ke smlouvě o dílo.</w:t>
      </w:r>
    </w:p>
    <w:p w:rsidR="008A6971" w:rsidRPr="00F669E2" w:rsidRDefault="008A6971" w:rsidP="008A697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szCs w:val="24"/>
        </w:rPr>
        <w:t>že objednatel omezí rozsah díla (</w:t>
      </w:r>
      <w:proofErr w:type="spellStart"/>
      <w:r w:rsidRPr="00F669E2">
        <w:rPr>
          <w:rFonts w:eastAsia="Calibri" w:cs="Times New Roman"/>
          <w:szCs w:val="24"/>
        </w:rPr>
        <w:t>méněpráce</w:t>
      </w:r>
      <w:proofErr w:type="spellEnd"/>
      <w:r w:rsidRPr="00F669E2">
        <w:rPr>
          <w:rFonts w:eastAsia="Calibri" w:cs="Times New Roman"/>
          <w:szCs w:val="24"/>
        </w:rPr>
        <w:t xml:space="preserve">). V případě požadavku na </w:t>
      </w:r>
      <w:proofErr w:type="spellStart"/>
      <w:r w:rsidRPr="00F669E2">
        <w:rPr>
          <w:rFonts w:eastAsia="Calibri" w:cs="Times New Roman"/>
          <w:szCs w:val="24"/>
        </w:rPr>
        <w:t>méněpráce</w:t>
      </w:r>
      <w:proofErr w:type="spellEnd"/>
      <w:r w:rsidRPr="00F669E2">
        <w:rPr>
          <w:rFonts w:eastAsia="Calibri" w:cs="Times New Roman"/>
          <w:szCs w:val="24"/>
        </w:rPr>
        <w:t xml:space="preserve"> </w:t>
      </w:r>
      <w:r w:rsidR="00DA4843" w:rsidRPr="00F669E2">
        <w:rPr>
          <w:rFonts w:eastAsia="Calibri" w:cs="Times New Roman"/>
          <w:szCs w:val="24"/>
        </w:rPr>
        <w:t xml:space="preserve"> objednatel písemně</w:t>
      </w:r>
      <w:r w:rsidRPr="00F669E2">
        <w:rPr>
          <w:rFonts w:eastAsia="Calibri" w:cs="Times New Roman"/>
          <w:szCs w:val="24"/>
        </w:rPr>
        <w:t xml:space="preserve"> seznámí zhotovitele se svým požadavkem a zhotovitel zpracuje odpočtový dodatek rozpočtu, kde budou použity ceny dle položkového rozpočtu zhotovitele platné v době zpracování tohoto rozpočtu.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 těchto změnách uzavřou smluvní strany po jejich ocenění písemný dodatek ke smlouvě o dílo.  Fakturace dle změněné ceny díla bude možná po uzavření příslušného dodatku k této smlouvě.</w:t>
      </w:r>
    </w:p>
    <w:p w:rsidR="0042333E" w:rsidRPr="00F669E2" w:rsidRDefault="0042333E" w:rsidP="003B565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Na předmět díla se sjednávají dle zákona o DPH tzv. dílčí plnění, když smluvní strany se dohodly na tom, že toto plnění bude uskutečňováno na základě dílčích objednávek. Za datum us</w:t>
      </w:r>
      <w:r w:rsidR="00D17996" w:rsidRPr="00F669E2">
        <w:rPr>
          <w:rFonts w:eastAsia="Calibri" w:cs="Times New Roman"/>
          <w:szCs w:val="24"/>
        </w:rPr>
        <w:t>kutečnění zdanitelného plnění (</w:t>
      </w:r>
      <w:r w:rsidRPr="00F669E2">
        <w:rPr>
          <w:rFonts w:eastAsia="Calibri" w:cs="Times New Roman"/>
          <w:szCs w:val="24"/>
        </w:rPr>
        <w:t>dále ve smlouvě „DUZP“) pro dílčí fakturaci se považuje datum předání a převzetí díla.</w:t>
      </w:r>
    </w:p>
    <w:p w:rsidR="0042333E" w:rsidRPr="00F669E2" w:rsidRDefault="0042333E" w:rsidP="003B565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předá objednateli předávací protokol ke schválení, kterým se p</w:t>
      </w:r>
      <w:r w:rsidR="00D17996" w:rsidRPr="00F669E2">
        <w:rPr>
          <w:rFonts w:eastAsia="Calibri" w:cs="Times New Roman"/>
          <w:szCs w:val="24"/>
        </w:rPr>
        <w:t xml:space="preserve">řebírá dohotovené dílo bez vad </w:t>
      </w:r>
      <w:r w:rsidRPr="00F669E2">
        <w:rPr>
          <w:rFonts w:eastAsia="Calibri" w:cs="Times New Roman"/>
          <w:szCs w:val="24"/>
        </w:rPr>
        <w:t>a nedodělků bránící v užívání. Zhotovitel vystaví na základě dílčích objednávek a potvrzených předávacích protokolů fakturu, kterou prokazatelně doručí obj</w:t>
      </w:r>
      <w:r w:rsidR="00BB0BED" w:rsidRPr="00F669E2">
        <w:rPr>
          <w:rFonts w:eastAsia="Calibri" w:cs="Times New Roman"/>
          <w:szCs w:val="24"/>
        </w:rPr>
        <w:t>ednateli a to nejpozději do pěti</w:t>
      </w:r>
      <w:r w:rsidRPr="00F669E2">
        <w:rPr>
          <w:rFonts w:eastAsia="Calibri" w:cs="Times New Roman"/>
          <w:szCs w:val="24"/>
        </w:rPr>
        <w:t xml:space="preserve"> dnů po protokolárním předání a převzetí díla.</w:t>
      </w:r>
    </w:p>
    <w:p w:rsidR="008A6971" w:rsidRPr="00F669E2" w:rsidRDefault="0097584D" w:rsidP="003B565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Okamžik převzít díla se považuje za DUZP. </w:t>
      </w:r>
      <w:r w:rsidR="008A6971" w:rsidRPr="00F669E2">
        <w:rPr>
          <w:rFonts w:eastAsia="Calibri" w:cs="Times New Roman"/>
          <w:szCs w:val="24"/>
        </w:rPr>
        <w:t xml:space="preserve"> 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Lhůta splatnosti faktury je do </w:t>
      </w:r>
      <w:r w:rsidRPr="00F669E2">
        <w:rPr>
          <w:rFonts w:eastAsia="Calibri" w:cs="Times New Roman"/>
          <w:b/>
          <w:szCs w:val="24"/>
        </w:rPr>
        <w:t>30 dnů</w:t>
      </w:r>
      <w:r w:rsidRPr="00F669E2">
        <w:rPr>
          <w:rFonts w:eastAsia="Calibri" w:cs="Times New Roman"/>
          <w:szCs w:val="24"/>
        </w:rPr>
        <w:t xml:space="preserve"> (třiceti) od jejího prokazatelného doručení objednateli.</w:t>
      </w:r>
    </w:p>
    <w:p w:rsidR="008A6971" w:rsidRPr="00F669E2" w:rsidRDefault="008A6971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Povinnost zaplatit je splněna dnem odepsání příslušné částky z účtu objednatele.</w:t>
      </w:r>
    </w:p>
    <w:p w:rsidR="00BD654D" w:rsidRDefault="00BD654D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Přijaté plnění nebude používáno k ekonomické </w:t>
      </w:r>
      <w:r w:rsidR="00BB0BED" w:rsidRPr="00F669E2">
        <w:rPr>
          <w:rFonts w:eastAsia="Calibri" w:cs="Times New Roman"/>
          <w:szCs w:val="24"/>
        </w:rPr>
        <w:t xml:space="preserve">činnosti, </w:t>
      </w:r>
      <w:r w:rsidRPr="00F669E2">
        <w:rPr>
          <w:rFonts w:eastAsia="Calibri" w:cs="Times New Roman"/>
          <w:szCs w:val="24"/>
        </w:rPr>
        <w:t>a proto nebude aplikován režim přenesené daňové povinnosti.</w:t>
      </w:r>
    </w:p>
    <w:p w:rsidR="00234B6B" w:rsidRDefault="00234B6B" w:rsidP="008A6971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Podkladem pro zaplacení ceny je faktura vystavená zhotovitelem, která bude mít náležitosti daňového dokladu. Faktura musí obsahovat tyto údaje:</w:t>
      </w:r>
    </w:p>
    <w:p w:rsidR="00E2423C" w:rsidRDefault="00E2423C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234B6B" w:rsidRP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  <w:u w:val="single"/>
        </w:rPr>
      </w:pPr>
      <w:r w:rsidRPr="00234B6B">
        <w:rPr>
          <w:rFonts w:eastAsia="Calibri" w:cs="Times New Roman"/>
          <w:szCs w:val="24"/>
          <w:u w:val="single"/>
        </w:rPr>
        <w:t>Objednatel: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Statutární město Ostrava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Prokešovo náměstí 1803/8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729 30 Ostrava – Moravská Ostrava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IČ: 00845451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DIČ: CZ00845451 (plátce DPH)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234B6B" w:rsidRP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  <w:u w:val="single"/>
        </w:rPr>
      </w:pPr>
      <w:r w:rsidRPr="00234B6B">
        <w:rPr>
          <w:rFonts w:eastAsia="Calibri" w:cs="Times New Roman"/>
          <w:szCs w:val="24"/>
          <w:u w:val="single"/>
        </w:rPr>
        <w:t>Příjemce (zasílací adresa):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Statutární město Ostrava – městský obvod Poruba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Klimkovická 55/28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708 56 Ostrava – Poruba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IČ: 00845451</w:t>
      </w:r>
    </w:p>
    <w:p w:rsidR="00234B6B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DIČ: CZ00845451 (plátce DPH)</w:t>
      </w:r>
    </w:p>
    <w:p w:rsidR="00234B6B" w:rsidRPr="00F669E2" w:rsidRDefault="00234B6B" w:rsidP="00234B6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F669E2" w:rsidRP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VI.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Součinnost objednatele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je vázán příkazy objednatele ohledně způsobu provádění díla.</w:t>
      </w:r>
    </w:p>
    <w:p w:rsidR="008A6971" w:rsidRPr="00F669E2" w:rsidRDefault="008A6971" w:rsidP="008A6971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Objednatel má právo kontrolovat provádění díla a požadovat po objednateli prokázání skutečného stavu provádění díla kdykoliv v průběhu trvání této smlouvy.</w:t>
      </w:r>
    </w:p>
    <w:p w:rsidR="00D17996" w:rsidRDefault="00D17996" w:rsidP="00D179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F669E2" w:rsidRPr="00F669E2" w:rsidRDefault="00F669E2" w:rsidP="00D179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VII.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Povinnosti zhotovitele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Součástí závazku zhotovitele k provedení díla je zabezpečení pracoviště a jeho zařízení v rozsahu odpovídajícím obecným požadavkům </w:t>
      </w:r>
      <w:r w:rsidR="004A210C" w:rsidRPr="00F669E2">
        <w:rPr>
          <w:rFonts w:eastAsia="Calibri" w:cs="Times New Roman"/>
          <w:szCs w:val="24"/>
        </w:rPr>
        <w:t>na jeho</w:t>
      </w:r>
      <w:r w:rsidRPr="00F669E2">
        <w:rPr>
          <w:rFonts w:eastAsia="Calibri" w:cs="Times New Roman"/>
          <w:szCs w:val="24"/>
        </w:rPr>
        <w:t xml:space="preserve"> bezpečnost, střežení a protipožární opatření. Zhotovitel zajistí pracoviště tak, že nebude ohrožena bezpečnost osob a bude vyloučeno neoprávněné vniknutí </w:t>
      </w:r>
      <w:r w:rsidR="004A210C" w:rsidRPr="00F669E2">
        <w:rPr>
          <w:rFonts w:eastAsia="Calibri" w:cs="Times New Roman"/>
          <w:szCs w:val="24"/>
        </w:rPr>
        <w:t>na místo provádění díla</w:t>
      </w:r>
      <w:r w:rsidRPr="00F669E2">
        <w:rPr>
          <w:rFonts w:eastAsia="Calibri" w:cs="Times New Roman"/>
          <w:szCs w:val="24"/>
        </w:rPr>
        <w:t>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zabezpečí na vlastní náklady dopravu a skladování zařízení, materiálu a jejich přesun na místo provádění díla.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odpovídá za bezpečnost a ochranu zdraví při práci.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Zhotovitel odpovídá za čistotu a pořádek na pracovišti, je povinen průběžně odstraňovat odpad, který vznikne při jeho činnosti.  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K předání a převzetí kompletního díla realizovaného dle čl. III. odst. 1 této smlouvy vyzve zhotovitel objednatele. Objednatel se zavazuje převzít dokončené dílo i před dohodnutým termínem ukončení prací.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Povinnost zhotovitele k plnění podle této smlouvy je splněna dnem předání a převzetí kompletního díla objednatelem bez vad a nedodělků. Objednatel tuto skutečnost potvrdí podpisem předávacího protokolu.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je povinen při plnění svých závazků z této smlouvy postupovat s odbornou péčí, dodržovat obecně závazné předpisy, technické normy a smluvené podmínky. Je povinen řídit se výchozími podklady objednatele a dohodami uzavřenými oběma účastníky.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lastRenderedPageBreak/>
        <w:t>Zhotovitel vede ode dne zahájení prací do dne předání a převzetí díla písemný přehled o stavu plnění svých závazků, provádění díla a postupu prací /např. provozní nebo stavební deník/.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je povinen dodržovat podmínky dotčených orgánů státní správy.</w:t>
      </w:r>
    </w:p>
    <w:p w:rsidR="008A6971" w:rsidRPr="00F669E2" w:rsidRDefault="008A6971" w:rsidP="008A6971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je povinen dodržovat obecně závaznou vyhlášku statutárního města Ostravy č. 4/2012 o zabezpečení veřejného pořádku omezením hluku.</w:t>
      </w:r>
    </w:p>
    <w:p w:rsidR="008A6971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F669E2" w:rsidRPr="00F669E2" w:rsidRDefault="00F669E2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VIII.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Odpovědnost za vady, záruka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Dílo má vady, jestliže jeho provedení neodpovídá požadavkům uvedeným ve smlouvě, příslušným právním předpisům, normám nebo jiné dokumentaci vztahující se k provedení díla, např. pokud neumožňuje užívání, k němuž bylo určeno a zhotoveno. 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odpovídá za vady, jež má dílo v době předání a převzetí, a za vady, které se projeví v záruční době. Za vady díla, které se projeví po záruční době, odpovídá jen tehdy, pokud jejich příčinou bylo porušení povinností zhotovitele.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Zhotovitel poskytuje objednateli na provedené dílo záruku v délce </w:t>
      </w:r>
      <w:r w:rsidR="00F669E2" w:rsidRPr="00D66210">
        <w:rPr>
          <w:rFonts w:eastAsia="Calibri" w:cs="Times New Roman"/>
          <w:b/>
          <w:szCs w:val="24"/>
        </w:rPr>
        <w:t>36</w:t>
      </w:r>
      <w:r w:rsidR="00C35EE3" w:rsidRPr="00D66210">
        <w:rPr>
          <w:rFonts w:eastAsia="Calibri" w:cs="Times New Roman"/>
          <w:b/>
          <w:szCs w:val="24"/>
        </w:rPr>
        <w:t xml:space="preserve"> </w:t>
      </w:r>
      <w:r w:rsidRPr="00F669E2">
        <w:rPr>
          <w:rFonts w:eastAsia="Calibri" w:cs="Times New Roman"/>
          <w:b/>
          <w:szCs w:val="24"/>
        </w:rPr>
        <w:t>měsíců</w:t>
      </w:r>
      <w:r w:rsidRPr="00F669E2">
        <w:rPr>
          <w:rFonts w:eastAsia="Calibri" w:cs="Times New Roman"/>
          <w:szCs w:val="24"/>
        </w:rPr>
        <w:t xml:space="preserve">. Záruční doba začíná plynout ode dne řádného předání a převzetí celého díla bez vad a nedodělků objednatelem. 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F669E2">
        <w:rPr>
          <w:rFonts w:eastAsia="Times New Roman" w:cs="Times New Roman"/>
          <w:szCs w:val="24"/>
          <w:lang w:eastAsia="cs-CZ"/>
        </w:rPr>
        <w:t>Zhotovitel se zaručuje, že předané dílo jako předmět plnění jeho závazků bude v záruční době způsobilé pro použití k ujednanému účelu a že si podrží ujednané vlastnosti; nejsou-li mezi stranami výslovně ujednány, vztahuje se záruka na účel a vlastnosti pro takové dílo obvyklé.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Objednatel je povinen oznámit zhotoviteli zjevné vady díla při převzetí, ostatní vady do 14 dnů poté, co je zjistil. V písemném oznámení uvede konkrétně, jaké vady zjistil, kde a jak se projevují.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je povinen odstranit reklamované vady na vlastní náklady ve lhůtě 5 pracovních dnů od doručení písemného oznámení. V případě havárie nastoupí zhotovitel na odstranění vad ihned, nejpozději do 24 hodin.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Vadou se rozumí odchylka v kvalitě, rozsahu a parametrech díla, stanovených touto smlouvou a obecně závaznými technickými normami a předpisy. 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Odpovědnost za vady se řídí zákonem č. 89/2012 Sb., občanským zákoníkem, pokud tato smlouva nestanoví jinak.   </w:t>
      </w:r>
    </w:p>
    <w:p w:rsidR="008A6971" w:rsidRPr="00F669E2" w:rsidRDefault="008A6971" w:rsidP="008A697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>Zhotovitel se zaručuje, že předmět dodávky, objev</w:t>
      </w:r>
      <w:r w:rsidR="004A210C" w:rsidRPr="00F669E2">
        <w:rPr>
          <w:rFonts w:eastAsia="Calibri" w:cs="Times New Roman"/>
          <w:szCs w:val="24"/>
        </w:rPr>
        <w:t>í</w:t>
      </w:r>
      <w:r w:rsidRPr="00F669E2">
        <w:rPr>
          <w:rFonts w:eastAsia="Calibri" w:cs="Times New Roman"/>
          <w:szCs w:val="24"/>
        </w:rPr>
        <w:t xml:space="preserve"> - </w:t>
      </w:r>
      <w:proofErr w:type="spellStart"/>
      <w:r w:rsidRPr="00F669E2">
        <w:rPr>
          <w:rFonts w:eastAsia="Calibri" w:cs="Times New Roman"/>
          <w:szCs w:val="24"/>
        </w:rPr>
        <w:t>li</w:t>
      </w:r>
      <w:proofErr w:type="spellEnd"/>
      <w:r w:rsidRPr="00F669E2">
        <w:rPr>
          <w:rFonts w:eastAsia="Calibri" w:cs="Times New Roman"/>
          <w:szCs w:val="24"/>
        </w:rPr>
        <w:t xml:space="preserve"> se jakákoliv odchylka od požadovaného vzhledu, tvaru a stavu, bude na jeho náklady vyměněn za objednatele</w:t>
      </w:r>
      <w:r w:rsidR="004A210C" w:rsidRPr="00F669E2">
        <w:rPr>
          <w:rFonts w:eastAsia="Calibri" w:cs="Times New Roman"/>
          <w:szCs w:val="24"/>
        </w:rPr>
        <w:t>m</w:t>
      </w:r>
      <w:r w:rsidRPr="00F669E2">
        <w:rPr>
          <w:rFonts w:eastAsia="Calibri" w:cs="Times New Roman"/>
          <w:szCs w:val="24"/>
        </w:rPr>
        <w:t xml:space="preserve"> požadovaný předmět dodávky. Nastane - </w:t>
      </w:r>
      <w:proofErr w:type="spellStart"/>
      <w:r w:rsidRPr="00F669E2">
        <w:rPr>
          <w:rFonts w:eastAsia="Calibri" w:cs="Times New Roman"/>
          <w:szCs w:val="24"/>
        </w:rPr>
        <w:t>li</w:t>
      </w:r>
      <w:proofErr w:type="spellEnd"/>
      <w:r w:rsidRPr="00F669E2">
        <w:rPr>
          <w:rFonts w:eastAsia="Calibri" w:cs="Times New Roman"/>
          <w:szCs w:val="24"/>
        </w:rPr>
        <w:t xml:space="preserve"> tato výměna, bude řádně zaznamenaná a záruční doba začne běžet po prokazatelném převzetí předmětu díla. 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669E2">
        <w:rPr>
          <w:rFonts w:eastAsia="Calibri" w:cs="Times New Roman"/>
          <w:szCs w:val="24"/>
        </w:rPr>
        <w:t xml:space="preserve"> </w:t>
      </w:r>
    </w:p>
    <w:p w:rsidR="00D17996" w:rsidRPr="00F669E2" w:rsidRDefault="00D17996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427B4C" w:rsidRPr="00F669E2" w:rsidRDefault="008A6971" w:rsidP="00D179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IX.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669E2">
        <w:rPr>
          <w:rFonts w:eastAsia="Calibri" w:cs="Times New Roman"/>
          <w:b/>
          <w:szCs w:val="24"/>
        </w:rPr>
        <w:t>Smluvní pokuty</w:t>
      </w:r>
    </w:p>
    <w:p w:rsidR="008A6971" w:rsidRPr="00F669E2" w:rsidRDefault="008A6971" w:rsidP="008A69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8A6971" w:rsidRDefault="008A6971" w:rsidP="00B30F6B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669E2">
        <w:rPr>
          <w:rFonts w:eastAsia="Calibri" w:cs="Times New Roman"/>
          <w:szCs w:val="24"/>
        </w:rPr>
        <w:t>V případě, že zhotovitel nedodrží termín ukončení prací dle čl. IV. odst.</w:t>
      </w:r>
      <w:r w:rsidR="00C12151" w:rsidRPr="00F669E2">
        <w:rPr>
          <w:rFonts w:eastAsia="Calibri" w:cs="Times New Roman"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>1 této smlouvy, uhradí objednateli smluvní pokutu ve výši 0,</w:t>
      </w:r>
      <w:r w:rsidR="009B214F" w:rsidRPr="00F669E2">
        <w:rPr>
          <w:rFonts w:eastAsia="Calibri" w:cs="Times New Roman"/>
          <w:szCs w:val="24"/>
        </w:rPr>
        <w:t>5</w:t>
      </w:r>
      <w:r w:rsidR="00C12151" w:rsidRPr="00F669E2">
        <w:rPr>
          <w:rFonts w:eastAsia="Calibri" w:cs="Times New Roman"/>
          <w:szCs w:val="24"/>
        </w:rPr>
        <w:t xml:space="preserve"> </w:t>
      </w:r>
      <w:r w:rsidRPr="00F669E2">
        <w:rPr>
          <w:rFonts w:eastAsia="Calibri" w:cs="Times New Roman"/>
          <w:szCs w:val="24"/>
        </w:rPr>
        <w:t xml:space="preserve">% z ceny </w:t>
      </w:r>
      <w:r w:rsidR="005C0F68" w:rsidRPr="00F669E2">
        <w:rPr>
          <w:rFonts w:eastAsia="Calibri" w:cs="Times New Roman"/>
          <w:szCs w:val="24"/>
        </w:rPr>
        <w:t xml:space="preserve">celého </w:t>
      </w:r>
      <w:r w:rsidRPr="00F669E2">
        <w:rPr>
          <w:rFonts w:eastAsia="Calibri" w:cs="Times New Roman"/>
          <w:szCs w:val="24"/>
        </w:rPr>
        <w:t>díla za každý, i jen započatý, den prodlení.</w:t>
      </w:r>
      <w:r w:rsidR="00CD3C98" w:rsidRPr="00F669E2">
        <w:rPr>
          <w:rFonts w:eastAsia="Calibri" w:cs="Times New Roman"/>
          <w:szCs w:val="24"/>
        </w:rPr>
        <w:t xml:space="preserve"> </w:t>
      </w:r>
      <w:r w:rsidRPr="00F669E2">
        <w:rPr>
          <w:szCs w:val="24"/>
        </w:rPr>
        <w:t>V případě prodlení objednatele s placením faktury uhradí objednatel zhotov</w:t>
      </w:r>
      <w:r w:rsidR="00233082">
        <w:rPr>
          <w:szCs w:val="24"/>
        </w:rPr>
        <w:t>iteli smluvní pokutu ve výši 0,</w:t>
      </w:r>
      <w:r w:rsidRPr="00F669E2">
        <w:rPr>
          <w:szCs w:val="24"/>
        </w:rPr>
        <w:t>5% z nezaplacené částky za každý den prodlení.</w:t>
      </w:r>
    </w:p>
    <w:p w:rsidR="00CD3C98" w:rsidRDefault="008A6971" w:rsidP="00C636ED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636ED">
        <w:rPr>
          <w:szCs w:val="24"/>
        </w:rPr>
        <w:t>Zaplacením smluvní pokuty nezaniká povinnost zhotovitele nahradit objednateli škodu, která vznikla v důsledku nepředání díla v sjednaném termínu.</w:t>
      </w:r>
    </w:p>
    <w:p w:rsidR="00CD3C98" w:rsidRDefault="008A6971" w:rsidP="00C636ED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636ED">
        <w:rPr>
          <w:szCs w:val="24"/>
        </w:rPr>
        <w:lastRenderedPageBreak/>
        <w:t xml:space="preserve">Pokud zhotovitel nedodrží termín k odstranění vady, která se projevila v záruční době, je zhotovitel povinen uhradit objednateli smluvní pokutu ve výši 1.000,- Kč denně za každou vadu ode dne, kdy byl objednatelem o vadě vyrozuměn, až do jejího odstranění. </w:t>
      </w:r>
    </w:p>
    <w:p w:rsidR="00CD3C98" w:rsidRDefault="008A6971" w:rsidP="00C636ED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636ED">
        <w:rPr>
          <w:szCs w:val="24"/>
        </w:rPr>
        <w:t xml:space="preserve">Pokud zhotovitel nevyklidí pracoviště ve sjednaném termínu, je zhotovitel povinen uhradit objednateli smluvní pokutu ve výši </w:t>
      </w:r>
      <w:r w:rsidR="009B214F" w:rsidRPr="00C636ED">
        <w:rPr>
          <w:szCs w:val="24"/>
        </w:rPr>
        <w:t>500</w:t>
      </w:r>
      <w:r w:rsidRPr="00C636ED">
        <w:rPr>
          <w:szCs w:val="24"/>
        </w:rPr>
        <w:t xml:space="preserve"> Kč za každý den prodlení s vyklizením pracoviště. </w:t>
      </w:r>
    </w:p>
    <w:p w:rsidR="00CD3C98" w:rsidRDefault="008A6971" w:rsidP="00C636ED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636ED">
        <w:rPr>
          <w:szCs w:val="24"/>
        </w:rPr>
        <w:t>Smluvní pokuty sjednané touto smlouvou zaplatí povinná strana nezávisle na zavinění a na tom, zda a v jaké výši vznikne druhé straně škoda, kterou lze vymáhat samostatně.</w:t>
      </w:r>
      <w:r w:rsidR="00CD3C98" w:rsidRPr="00C636ED">
        <w:rPr>
          <w:szCs w:val="24"/>
        </w:rPr>
        <w:t xml:space="preserve"> </w:t>
      </w:r>
    </w:p>
    <w:p w:rsidR="00D17996" w:rsidRPr="00C636ED" w:rsidRDefault="008A6971" w:rsidP="00C636ED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636ED">
        <w:rPr>
          <w:szCs w:val="24"/>
        </w:rPr>
        <w:t>Smluvní pokuty se nezapočítávají na náhradu případně vzniklé škody.</w:t>
      </w:r>
    </w:p>
    <w:p w:rsidR="00F669E2" w:rsidRDefault="00F669E2" w:rsidP="003B5658">
      <w:pPr>
        <w:pStyle w:val="Bezmezer"/>
        <w:ind w:left="709"/>
        <w:jc w:val="both"/>
        <w:rPr>
          <w:szCs w:val="24"/>
        </w:rPr>
      </w:pPr>
    </w:p>
    <w:p w:rsidR="00F669E2" w:rsidRPr="00F669E2" w:rsidRDefault="00F669E2" w:rsidP="003B5658">
      <w:pPr>
        <w:pStyle w:val="Bezmezer"/>
        <w:ind w:left="709"/>
        <w:jc w:val="both"/>
        <w:rPr>
          <w:szCs w:val="24"/>
        </w:rPr>
      </w:pPr>
    </w:p>
    <w:p w:rsidR="008A6971" w:rsidRPr="00F669E2" w:rsidRDefault="008A6971" w:rsidP="00CD3C98">
      <w:pPr>
        <w:pStyle w:val="Bezmezer"/>
        <w:ind w:left="4395"/>
        <w:rPr>
          <w:b/>
          <w:szCs w:val="24"/>
        </w:rPr>
      </w:pPr>
      <w:r w:rsidRPr="00F669E2">
        <w:rPr>
          <w:b/>
          <w:szCs w:val="24"/>
        </w:rPr>
        <w:t>X.</w:t>
      </w:r>
    </w:p>
    <w:p w:rsidR="008A6971" w:rsidRPr="00F669E2" w:rsidRDefault="008A6971" w:rsidP="00CD3C98">
      <w:pPr>
        <w:pStyle w:val="Bezmezer"/>
        <w:ind w:left="3544"/>
        <w:rPr>
          <w:b/>
          <w:szCs w:val="24"/>
        </w:rPr>
      </w:pPr>
      <w:r w:rsidRPr="00F669E2">
        <w:rPr>
          <w:b/>
          <w:szCs w:val="24"/>
        </w:rPr>
        <w:t>Ostatní ujednání</w:t>
      </w:r>
    </w:p>
    <w:p w:rsidR="00CD3C98" w:rsidRPr="00F669E2" w:rsidRDefault="00CD3C98" w:rsidP="00CD3C98">
      <w:pPr>
        <w:pStyle w:val="Bezmezer"/>
        <w:ind w:left="3544"/>
        <w:rPr>
          <w:b/>
          <w:szCs w:val="24"/>
        </w:rPr>
      </w:pP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F669E2">
        <w:rPr>
          <w:szCs w:val="24"/>
        </w:rPr>
        <w:t xml:space="preserve">Tuto smlouvu lze upravit, doplnit nebo změnit pouze písemnými dodatky schválenými oprávněnými zástupci obou smluvních stran. </w:t>
      </w: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Písemnosti se považují za doručené i v případě, že kterákoliv ze stran jejich doručení bezdůvodně odmítne či jinak znemožní.</w:t>
      </w: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 xml:space="preserve">V případech výslovně neupravených v této smlouvě se použije odpovídající ustanovení </w:t>
      </w:r>
      <w:r w:rsidR="00DA4843" w:rsidRPr="00C636ED">
        <w:rPr>
          <w:szCs w:val="24"/>
        </w:rPr>
        <w:t>občanského zákoníku</w:t>
      </w:r>
      <w:r w:rsidRPr="00C636ED">
        <w:rPr>
          <w:szCs w:val="24"/>
        </w:rPr>
        <w:t>.</w:t>
      </w:r>
    </w:p>
    <w:p w:rsidR="008A6971" w:rsidRDefault="008A6971" w:rsidP="00307F39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Smluvní strany se dohodly podle § 558 odst. 2 zák.</w:t>
      </w:r>
      <w:r w:rsidR="00DA4843" w:rsidRPr="00C636ED">
        <w:rPr>
          <w:szCs w:val="24"/>
        </w:rPr>
        <w:t xml:space="preserve"> </w:t>
      </w:r>
      <w:r w:rsidRPr="00C636ED">
        <w:rPr>
          <w:szCs w:val="24"/>
        </w:rPr>
        <w:t xml:space="preserve">č. 89/2012 Sb., občanského </w:t>
      </w:r>
      <w:r w:rsidR="00DA4843" w:rsidRPr="00C636ED">
        <w:rPr>
          <w:szCs w:val="24"/>
        </w:rPr>
        <w:t>zákoníku, že</w:t>
      </w:r>
      <w:r w:rsidRPr="00C636ED">
        <w:rPr>
          <w:szCs w:val="24"/>
        </w:rPr>
        <w:t xml:space="preserve"> ve vzájemných právních vztazích založených touto </w:t>
      </w:r>
      <w:r w:rsidR="00DA4843" w:rsidRPr="00C636ED">
        <w:rPr>
          <w:szCs w:val="24"/>
        </w:rPr>
        <w:t>smlouvou se</w:t>
      </w:r>
      <w:r w:rsidRPr="00C636ED">
        <w:rPr>
          <w:szCs w:val="24"/>
        </w:rPr>
        <w:t xml:space="preserve"> nepřihlíží k obchodním zvyklostem zachovávaným obecně, anebo v daném odvětví.</w:t>
      </w: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Smlouva je vyhotovena ve 4 stejnopisech, z nichž 3 obdrží objednatel a 1 zhotovitel.</w:t>
      </w: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</w:t>
      </w:r>
    </w:p>
    <w:p w:rsidR="008A6971" w:rsidRDefault="00A70DD8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Tato smlouva nabývá platnosti a účinnosti dnem podpisu obou smluvních stran, nejdříve však dnem uveřejnění v registru smluv dle zákona č. 340/2015 Sb.,</w:t>
      </w:r>
      <w:r w:rsidR="00D17996" w:rsidRPr="00C636ED">
        <w:rPr>
          <w:szCs w:val="24"/>
        </w:rPr>
        <w:t xml:space="preserve"> </w:t>
      </w:r>
      <w:r w:rsidRPr="00C636ED">
        <w:rPr>
          <w:szCs w:val="24"/>
        </w:rPr>
        <w:t>o registru smluv.</w:t>
      </w:r>
    </w:p>
    <w:p w:rsidR="008A6971" w:rsidRDefault="008A6971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 xml:space="preserve">Smluvní strany souhlasí, že tato smlouva, včetně veškerých příloh a dodatků, bude zveřejněna na internetových stránkách statutárního města Ostrava – městského obvodu Poruba (poruba.ostrava.cz), a to po dobu časově neomezenou. </w:t>
      </w:r>
    </w:p>
    <w:p w:rsidR="00BA7622" w:rsidRDefault="00EF26C7" w:rsidP="00C636ED">
      <w:pPr>
        <w:pStyle w:val="Bezmezer"/>
        <w:numPr>
          <w:ilvl w:val="1"/>
          <w:numId w:val="6"/>
        </w:numPr>
        <w:ind w:left="709" w:hanging="283"/>
        <w:jc w:val="both"/>
        <w:rPr>
          <w:szCs w:val="24"/>
        </w:rPr>
      </w:pPr>
      <w:r w:rsidRPr="00C636ED">
        <w:rPr>
          <w:szCs w:val="24"/>
        </w:rPr>
        <w:t>O uzavření</w:t>
      </w:r>
      <w:r w:rsidR="00D17996" w:rsidRPr="00C636ED">
        <w:rPr>
          <w:szCs w:val="24"/>
        </w:rPr>
        <w:t xml:space="preserve"> této smlouvy rozhodla</w:t>
      </w:r>
      <w:r w:rsidRPr="00C636ED">
        <w:rPr>
          <w:szCs w:val="24"/>
        </w:rPr>
        <w:t xml:space="preserve"> rada městského obvodu Por</w:t>
      </w:r>
      <w:r w:rsidR="00774DEC" w:rsidRPr="00C636ED">
        <w:rPr>
          <w:szCs w:val="24"/>
        </w:rPr>
        <w:t>uba usnesením č.</w:t>
      </w:r>
      <w:r w:rsidR="00BA7622" w:rsidRPr="00C636ED">
        <w:rPr>
          <w:szCs w:val="24"/>
        </w:rPr>
        <w:t xml:space="preserve"> </w:t>
      </w:r>
      <w:r w:rsidR="00233082">
        <w:rPr>
          <w:szCs w:val="24"/>
        </w:rPr>
        <w:t>………</w:t>
      </w:r>
      <w:r w:rsidR="00774DEC" w:rsidRPr="00C636ED">
        <w:rPr>
          <w:szCs w:val="24"/>
        </w:rPr>
        <w:t>ze dne</w:t>
      </w:r>
      <w:r w:rsidR="00D17996" w:rsidRPr="00C636ED">
        <w:rPr>
          <w:szCs w:val="24"/>
        </w:rPr>
        <w:t xml:space="preserve"> </w:t>
      </w:r>
      <w:r w:rsidR="00233082">
        <w:rPr>
          <w:szCs w:val="24"/>
        </w:rPr>
        <w:t>…………</w:t>
      </w:r>
      <w:r w:rsidRPr="00C636ED">
        <w:rPr>
          <w:szCs w:val="24"/>
        </w:rPr>
        <w:t>, kterým bylo rozhodnuto o zadán</w:t>
      </w:r>
      <w:r w:rsidR="004A210C" w:rsidRPr="00C636ED">
        <w:rPr>
          <w:szCs w:val="24"/>
        </w:rPr>
        <w:t>í</w:t>
      </w:r>
      <w:r w:rsidRPr="00C636ED">
        <w:rPr>
          <w:szCs w:val="24"/>
        </w:rPr>
        <w:t xml:space="preserve"> veřejné zakázky malého rozsahu podle zák. č.137/2006 Sb. o veřejných zakázkách</w:t>
      </w:r>
      <w:r w:rsidR="00C636ED">
        <w:rPr>
          <w:szCs w:val="24"/>
        </w:rPr>
        <w:t>, ve znění pozdějších předpisů.</w:t>
      </w:r>
    </w:p>
    <w:p w:rsidR="008A6971" w:rsidRPr="00C636ED" w:rsidRDefault="000171AD" w:rsidP="00C636ED">
      <w:pPr>
        <w:pStyle w:val="Bezmezer"/>
        <w:numPr>
          <w:ilvl w:val="1"/>
          <w:numId w:val="6"/>
        </w:numPr>
        <w:ind w:left="567" w:hanging="283"/>
        <w:jc w:val="both"/>
        <w:rPr>
          <w:szCs w:val="24"/>
        </w:rPr>
      </w:pPr>
      <w:r w:rsidRPr="00C636ED">
        <w:rPr>
          <w:szCs w:val="24"/>
        </w:rPr>
        <w:t>Nedílnou součástí této smlouvy je soupis prací</w:t>
      </w:r>
      <w:r w:rsidR="00186710" w:rsidRPr="00C636ED">
        <w:rPr>
          <w:szCs w:val="24"/>
        </w:rPr>
        <w:t>.</w:t>
      </w:r>
      <w:r w:rsidRPr="00C636ED">
        <w:rPr>
          <w:szCs w:val="24"/>
        </w:rPr>
        <w:t xml:space="preserve"> </w:t>
      </w:r>
    </w:p>
    <w:p w:rsidR="008A6971" w:rsidRPr="00F669E2" w:rsidRDefault="008A6971" w:rsidP="00B30F6B">
      <w:pPr>
        <w:pStyle w:val="Bezmezer"/>
        <w:rPr>
          <w:szCs w:val="24"/>
        </w:rPr>
      </w:pPr>
    </w:p>
    <w:p w:rsidR="008A6971" w:rsidRPr="00F669E2" w:rsidRDefault="00307F39" w:rsidP="00B30F6B">
      <w:pPr>
        <w:pStyle w:val="Bezmezer"/>
        <w:rPr>
          <w:szCs w:val="24"/>
        </w:rPr>
      </w:pPr>
      <w:r>
        <w:rPr>
          <w:szCs w:val="24"/>
        </w:rPr>
        <w:t xml:space="preserve">            </w:t>
      </w:r>
      <w:r w:rsidR="00CD3C98" w:rsidRPr="00F669E2">
        <w:rPr>
          <w:szCs w:val="24"/>
        </w:rPr>
        <w:t>v</w:t>
      </w:r>
      <w:r w:rsidR="008A6971" w:rsidRPr="00F669E2">
        <w:rPr>
          <w:szCs w:val="24"/>
        </w:rPr>
        <w:t> </w:t>
      </w:r>
      <w:r w:rsidR="002B3BE0">
        <w:rPr>
          <w:szCs w:val="24"/>
        </w:rPr>
        <w:t xml:space="preserve">Ostravě - </w:t>
      </w:r>
      <w:proofErr w:type="spellStart"/>
      <w:r w:rsidR="002B3BE0">
        <w:rPr>
          <w:szCs w:val="24"/>
        </w:rPr>
        <w:t>Porubě</w:t>
      </w:r>
      <w:proofErr w:type="spellEnd"/>
      <w:r w:rsidR="002B3BE0">
        <w:rPr>
          <w:szCs w:val="24"/>
        </w:rPr>
        <w:t xml:space="preserve"> </w:t>
      </w:r>
      <w:proofErr w:type="gramStart"/>
      <w:r w:rsidR="002B3BE0">
        <w:rPr>
          <w:szCs w:val="24"/>
        </w:rPr>
        <w:t xml:space="preserve">dne:                              </w:t>
      </w:r>
      <w:r>
        <w:rPr>
          <w:szCs w:val="24"/>
        </w:rPr>
        <w:t xml:space="preserve">    </w:t>
      </w:r>
      <w:r w:rsidR="002B3BE0">
        <w:rPr>
          <w:szCs w:val="24"/>
        </w:rPr>
        <w:t xml:space="preserve">     </w:t>
      </w:r>
      <w:r w:rsidR="00CD3C98" w:rsidRPr="00F669E2">
        <w:rPr>
          <w:szCs w:val="24"/>
        </w:rPr>
        <w:t xml:space="preserve">     v</w:t>
      </w:r>
      <w:r w:rsidR="008A6971" w:rsidRPr="00F669E2">
        <w:rPr>
          <w:szCs w:val="24"/>
        </w:rPr>
        <w:t> Ostravě</w:t>
      </w:r>
      <w:proofErr w:type="gramEnd"/>
      <w:r w:rsidR="008A6971" w:rsidRPr="00F669E2">
        <w:rPr>
          <w:szCs w:val="24"/>
        </w:rPr>
        <w:t xml:space="preserve"> </w:t>
      </w:r>
      <w:r w:rsidR="002B3BE0">
        <w:rPr>
          <w:szCs w:val="24"/>
        </w:rPr>
        <w:t xml:space="preserve">– </w:t>
      </w:r>
      <w:proofErr w:type="spellStart"/>
      <w:r w:rsidR="002B3BE0">
        <w:rPr>
          <w:szCs w:val="24"/>
        </w:rPr>
        <w:t>Porubě</w:t>
      </w:r>
      <w:proofErr w:type="spellEnd"/>
      <w:r w:rsidR="002B3BE0">
        <w:rPr>
          <w:szCs w:val="24"/>
        </w:rPr>
        <w:t xml:space="preserve"> dne:</w:t>
      </w:r>
    </w:p>
    <w:p w:rsidR="008A6971" w:rsidRPr="00F669E2" w:rsidRDefault="008A6971" w:rsidP="00B30F6B">
      <w:pPr>
        <w:pStyle w:val="Bezmezer"/>
        <w:rPr>
          <w:szCs w:val="24"/>
        </w:rPr>
      </w:pPr>
    </w:p>
    <w:p w:rsidR="008A6971" w:rsidRDefault="008A6971" w:rsidP="00B30F6B">
      <w:pPr>
        <w:pStyle w:val="Bezmezer"/>
        <w:rPr>
          <w:szCs w:val="24"/>
        </w:rPr>
      </w:pPr>
    </w:p>
    <w:p w:rsidR="00F669E2" w:rsidRDefault="00F669E2" w:rsidP="00B30F6B">
      <w:pPr>
        <w:pStyle w:val="Bezmezer"/>
        <w:rPr>
          <w:szCs w:val="24"/>
        </w:rPr>
      </w:pPr>
    </w:p>
    <w:p w:rsidR="00F669E2" w:rsidRDefault="00F669E2" w:rsidP="00B30F6B">
      <w:pPr>
        <w:pStyle w:val="Bezmezer"/>
        <w:rPr>
          <w:szCs w:val="24"/>
        </w:rPr>
      </w:pPr>
    </w:p>
    <w:p w:rsidR="00F669E2" w:rsidRDefault="00F669E2" w:rsidP="00B30F6B">
      <w:pPr>
        <w:pStyle w:val="Bezmezer"/>
        <w:rPr>
          <w:szCs w:val="24"/>
        </w:rPr>
      </w:pPr>
    </w:p>
    <w:p w:rsidR="00F669E2" w:rsidRPr="00F669E2" w:rsidRDefault="00F669E2" w:rsidP="00B30F6B">
      <w:pPr>
        <w:pStyle w:val="Bezmezer"/>
        <w:rPr>
          <w:szCs w:val="24"/>
        </w:rPr>
      </w:pPr>
    </w:p>
    <w:p w:rsidR="008A6971" w:rsidRPr="00F669E2" w:rsidRDefault="008A6971" w:rsidP="00B30F6B">
      <w:pPr>
        <w:pStyle w:val="Bezmezer"/>
        <w:rPr>
          <w:szCs w:val="24"/>
        </w:rPr>
      </w:pPr>
    </w:p>
    <w:p w:rsidR="008A6971" w:rsidRPr="00F669E2" w:rsidRDefault="008A6971" w:rsidP="00B30F6B">
      <w:pPr>
        <w:pStyle w:val="Bezmezer"/>
        <w:rPr>
          <w:szCs w:val="24"/>
        </w:rPr>
      </w:pPr>
      <w:r w:rsidRPr="00F669E2">
        <w:rPr>
          <w:szCs w:val="24"/>
        </w:rPr>
        <w:lastRenderedPageBreak/>
        <w:t xml:space="preserve">      ________________________</w:t>
      </w:r>
      <w:r w:rsidRPr="00F669E2">
        <w:rPr>
          <w:szCs w:val="24"/>
        </w:rPr>
        <w:tab/>
      </w:r>
      <w:r w:rsidRPr="00F669E2">
        <w:rPr>
          <w:szCs w:val="24"/>
        </w:rPr>
        <w:tab/>
        <w:t xml:space="preserve">         </w:t>
      </w:r>
      <w:r w:rsidR="00CD3C98" w:rsidRPr="00F669E2">
        <w:rPr>
          <w:szCs w:val="24"/>
        </w:rPr>
        <w:t xml:space="preserve">        __________________</w:t>
      </w:r>
    </w:p>
    <w:p w:rsidR="008A6971" w:rsidRPr="00F669E2" w:rsidRDefault="008A6971" w:rsidP="00B30F6B">
      <w:pPr>
        <w:pStyle w:val="Bezmezer"/>
        <w:rPr>
          <w:szCs w:val="24"/>
        </w:rPr>
      </w:pPr>
      <w:r w:rsidRPr="00F669E2">
        <w:rPr>
          <w:szCs w:val="24"/>
        </w:rPr>
        <w:t xml:space="preserve">     </w:t>
      </w:r>
      <w:r w:rsidR="00F669E2">
        <w:rPr>
          <w:szCs w:val="24"/>
        </w:rPr>
        <w:t xml:space="preserve">        Za objednatele: </w:t>
      </w:r>
      <w:r w:rsidR="00F669E2">
        <w:rPr>
          <w:szCs w:val="24"/>
        </w:rPr>
        <w:tab/>
      </w:r>
      <w:r w:rsidR="00F669E2">
        <w:rPr>
          <w:szCs w:val="24"/>
        </w:rPr>
        <w:tab/>
      </w:r>
      <w:r w:rsidR="00F669E2">
        <w:rPr>
          <w:szCs w:val="24"/>
        </w:rPr>
        <w:tab/>
      </w:r>
      <w:r w:rsidR="00F669E2">
        <w:rPr>
          <w:szCs w:val="24"/>
        </w:rPr>
        <w:tab/>
      </w:r>
      <w:r w:rsidR="00F669E2">
        <w:rPr>
          <w:szCs w:val="24"/>
        </w:rPr>
        <w:tab/>
      </w:r>
      <w:r w:rsidRPr="00F669E2">
        <w:rPr>
          <w:szCs w:val="24"/>
        </w:rPr>
        <w:t xml:space="preserve"> Za zhotovitele:</w:t>
      </w:r>
    </w:p>
    <w:p w:rsidR="008A6971" w:rsidRDefault="002B3BE0" w:rsidP="00B30F6B">
      <w:pPr>
        <w:pStyle w:val="Bezmezer"/>
        <w:rPr>
          <w:szCs w:val="24"/>
        </w:rPr>
      </w:pPr>
      <w:r>
        <w:rPr>
          <w:szCs w:val="24"/>
        </w:rPr>
        <w:t xml:space="preserve">     </w:t>
      </w:r>
      <w:r w:rsidR="006B086D">
        <w:rPr>
          <w:szCs w:val="24"/>
        </w:rPr>
        <w:t xml:space="preserve">     </w:t>
      </w:r>
      <w:r>
        <w:rPr>
          <w:szCs w:val="24"/>
        </w:rPr>
        <w:t xml:space="preserve"> </w:t>
      </w:r>
      <w:r w:rsidR="006B086D">
        <w:rPr>
          <w:szCs w:val="24"/>
        </w:rPr>
        <w:t>Ing. Dalibor Malík</w:t>
      </w:r>
      <w:r>
        <w:rPr>
          <w:szCs w:val="24"/>
        </w:rPr>
        <w:t xml:space="preserve">                                                </w:t>
      </w:r>
      <w:r w:rsidR="006B086D">
        <w:rPr>
          <w:szCs w:val="24"/>
        </w:rPr>
        <w:t xml:space="preserve">    </w:t>
      </w:r>
      <w:r>
        <w:rPr>
          <w:szCs w:val="24"/>
        </w:rPr>
        <w:t xml:space="preserve">   </w:t>
      </w:r>
    </w:p>
    <w:p w:rsidR="00C123F3" w:rsidRPr="00F669E2" w:rsidRDefault="002B3BE0" w:rsidP="00E2423C">
      <w:pPr>
        <w:pStyle w:val="Bezmezer"/>
        <w:rPr>
          <w:szCs w:val="24"/>
        </w:rPr>
      </w:pPr>
      <w:r>
        <w:rPr>
          <w:szCs w:val="24"/>
        </w:rPr>
        <w:t xml:space="preserve">               </w:t>
      </w:r>
      <w:r w:rsidR="006B086D">
        <w:rPr>
          <w:szCs w:val="24"/>
        </w:rPr>
        <w:t>místostarosta</w:t>
      </w:r>
      <w:r>
        <w:rPr>
          <w:szCs w:val="24"/>
        </w:rPr>
        <w:t xml:space="preserve">                                       </w:t>
      </w:r>
      <w:r w:rsidR="006B086D">
        <w:rPr>
          <w:szCs w:val="24"/>
        </w:rPr>
        <w:t xml:space="preserve">               </w:t>
      </w:r>
      <w:r w:rsidR="00E2423C">
        <w:rPr>
          <w:szCs w:val="24"/>
        </w:rPr>
        <w:t xml:space="preserve">         </w:t>
      </w:r>
      <w:r w:rsidR="008A6971" w:rsidRPr="00F669E2">
        <w:rPr>
          <w:rFonts w:eastAsia="Calibri" w:cs="Times New Roman"/>
          <w:szCs w:val="24"/>
        </w:rPr>
        <w:tab/>
      </w:r>
      <w:r w:rsidR="008A6971" w:rsidRPr="00F669E2">
        <w:rPr>
          <w:rFonts w:eastAsia="Calibri" w:cs="Times New Roman"/>
          <w:szCs w:val="24"/>
        </w:rPr>
        <w:tab/>
      </w:r>
      <w:r w:rsidR="008A6971" w:rsidRPr="00F669E2">
        <w:rPr>
          <w:rFonts w:eastAsia="Calibri" w:cs="Times New Roman"/>
          <w:szCs w:val="24"/>
        </w:rPr>
        <w:tab/>
      </w:r>
    </w:p>
    <w:sectPr w:rsidR="00C123F3" w:rsidRPr="00F669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AA" w:rsidRDefault="007C15AA" w:rsidP="007C15AA">
      <w:pPr>
        <w:spacing w:after="0" w:line="240" w:lineRule="auto"/>
      </w:pPr>
      <w:r>
        <w:separator/>
      </w:r>
    </w:p>
  </w:endnote>
  <w:endnote w:type="continuationSeparator" w:id="0">
    <w:p w:rsidR="007C15AA" w:rsidRDefault="007C15AA" w:rsidP="007C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30090"/>
      <w:docPartObj>
        <w:docPartGallery w:val="Page Numbers (Bottom of Page)"/>
        <w:docPartUnique/>
      </w:docPartObj>
    </w:sdtPr>
    <w:sdtEndPr/>
    <w:sdtContent>
      <w:p w:rsidR="00DA4843" w:rsidRDefault="00DA48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82">
          <w:rPr>
            <w:noProof/>
          </w:rPr>
          <w:t>6</w:t>
        </w:r>
        <w:r>
          <w:fldChar w:fldCharType="end"/>
        </w:r>
      </w:p>
    </w:sdtContent>
  </w:sdt>
  <w:p w:rsidR="007C15AA" w:rsidRDefault="007C15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AA" w:rsidRDefault="007C15AA" w:rsidP="007C15AA">
      <w:pPr>
        <w:spacing w:after="0" w:line="240" w:lineRule="auto"/>
      </w:pPr>
      <w:r>
        <w:separator/>
      </w:r>
    </w:p>
  </w:footnote>
  <w:footnote w:type="continuationSeparator" w:id="0">
    <w:p w:rsidR="007C15AA" w:rsidRDefault="007C15AA" w:rsidP="007C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C" w:rsidRDefault="00E2423C">
    <w:pPr>
      <w:pStyle w:val="Zhlav"/>
    </w:pPr>
    <w:r>
      <w:tab/>
      <w:t xml:space="preserve">                                                                     S</w:t>
    </w:r>
    <w:r w:rsidR="00233082">
      <w:t>mlouva o dílo č. 2017/14/01/</w:t>
    </w:r>
  </w:p>
  <w:p w:rsidR="002C593C" w:rsidRDefault="002C59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7E"/>
    <w:multiLevelType w:val="hybridMultilevel"/>
    <w:tmpl w:val="61F425B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4C96AB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15E1D"/>
    <w:multiLevelType w:val="hybridMultilevel"/>
    <w:tmpl w:val="E28E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EDEE">
      <w:start w:val="1"/>
      <w:numFmt w:val="decimal"/>
      <w:lvlText w:val="%2."/>
      <w:lvlJc w:val="left"/>
      <w:pPr>
        <w:ind w:left="1530" w:hanging="45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E38B1"/>
    <w:multiLevelType w:val="hybridMultilevel"/>
    <w:tmpl w:val="2B22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291A46"/>
    <w:multiLevelType w:val="hybridMultilevel"/>
    <w:tmpl w:val="B6A0BD24"/>
    <w:lvl w:ilvl="0" w:tplc="040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5EB2718"/>
    <w:multiLevelType w:val="hybridMultilevel"/>
    <w:tmpl w:val="1CC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14295"/>
    <w:multiLevelType w:val="hybridMultilevel"/>
    <w:tmpl w:val="2DE29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BA5C9B"/>
    <w:multiLevelType w:val="hybridMultilevel"/>
    <w:tmpl w:val="C2EC6A36"/>
    <w:lvl w:ilvl="0" w:tplc="1BBC615E">
      <w:numFmt w:val="bullet"/>
      <w:lvlText w:val="-"/>
      <w:lvlJc w:val="left"/>
      <w:pPr>
        <w:ind w:left="109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>
    <w:nsid w:val="12BD0E5A"/>
    <w:multiLevelType w:val="hybridMultilevel"/>
    <w:tmpl w:val="8ACE6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5229F6"/>
    <w:multiLevelType w:val="hybridMultilevel"/>
    <w:tmpl w:val="760408B8"/>
    <w:lvl w:ilvl="0" w:tplc="D256BD66">
      <w:start w:val="717"/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50021559"/>
    <w:multiLevelType w:val="hybridMultilevel"/>
    <w:tmpl w:val="3390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C16A8A"/>
    <w:multiLevelType w:val="hybridMultilevel"/>
    <w:tmpl w:val="FE8E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53098F"/>
    <w:multiLevelType w:val="hybridMultilevel"/>
    <w:tmpl w:val="D0CE22AE"/>
    <w:lvl w:ilvl="0" w:tplc="F09AD8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0A5999"/>
    <w:multiLevelType w:val="hybridMultilevel"/>
    <w:tmpl w:val="E57EC968"/>
    <w:lvl w:ilvl="0" w:tplc="7628721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71"/>
    <w:rsid w:val="000171AD"/>
    <w:rsid w:val="00024367"/>
    <w:rsid w:val="00113B41"/>
    <w:rsid w:val="00165324"/>
    <w:rsid w:val="00186710"/>
    <w:rsid w:val="00210A57"/>
    <w:rsid w:val="00226795"/>
    <w:rsid w:val="00231599"/>
    <w:rsid w:val="00233082"/>
    <w:rsid w:val="00233434"/>
    <w:rsid w:val="00234B6B"/>
    <w:rsid w:val="0028140F"/>
    <w:rsid w:val="002912BB"/>
    <w:rsid w:val="00295799"/>
    <w:rsid w:val="002B3BE0"/>
    <w:rsid w:val="002C280B"/>
    <w:rsid w:val="002C593C"/>
    <w:rsid w:val="0030437E"/>
    <w:rsid w:val="00307F39"/>
    <w:rsid w:val="00350BA9"/>
    <w:rsid w:val="003A6256"/>
    <w:rsid w:val="003B2AF7"/>
    <w:rsid w:val="003B5658"/>
    <w:rsid w:val="003C447C"/>
    <w:rsid w:val="0042333E"/>
    <w:rsid w:val="00427B4C"/>
    <w:rsid w:val="00431C6D"/>
    <w:rsid w:val="00472B6E"/>
    <w:rsid w:val="00497426"/>
    <w:rsid w:val="004A210C"/>
    <w:rsid w:val="004C1D1D"/>
    <w:rsid w:val="004E3041"/>
    <w:rsid w:val="005037A5"/>
    <w:rsid w:val="005164A7"/>
    <w:rsid w:val="00527402"/>
    <w:rsid w:val="00581765"/>
    <w:rsid w:val="005909DF"/>
    <w:rsid w:val="005B7314"/>
    <w:rsid w:val="005C0F68"/>
    <w:rsid w:val="005C1F50"/>
    <w:rsid w:val="005E3D68"/>
    <w:rsid w:val="0065551A"/>
    <w:rsid w:val="00661347"/>
    <w:rsid w:val="006B086D"/>
    <w:rsid w:val="006B0F73"/>
    <w:rsid w:val="0071018F"/>
    <w:rsid w:val="00715F0C"/>
    <w:rsid w:val="00717AC8"/>
    <w:rsid w:val="00731B8D"/>
    <w:rsid w:val="0074283A"/>
    <w:rsid w:val="00760DEC"/>
    <w:rsid w:val="00774DEC"/>
    <w:rsid w:val="007869B8"/>
    <w:rsid w:val="007C15AA"/>
    <w:rsid w:val="00817DC9"/>
    <w:rsid w:val="008A6971"/>
    <w:rsid w:val="008A7648"/>
    <w:rsid w:val="00911492"/>
    <w:rsid w:val="00935DAA"/>
    <w:rsid w:val="009734E9"/>
    <w:rsid w:val="0097584D"/>
    <w:rsid w:val="009B214F"/>
    <w:rsid w:val="009E1B7E"/>
    <w:rsid w:val="00A02E02"/>
    <w:rsid w:val="00A414F6"/>
    <w:rsid w:val="00A7013D"/>
    <w:rsid w:val="00A70DD8"/>
    <w:rsid w:val="00A805D9"/>
    <w:rsid w:val="00A84AC3"/>
    <w:rsid w:val="00A94B10"/>
    <w:rsid w:val="00AA74BE"/>
    <w:rsid w:val="00B30F6B"/>
    <w:rsid w:val="00BA7622"/>
    <w:rsid w:val="00BB0BED"/>
    <w:rsid w:val="00BD654D"/>
    <w:rsid w:val="00BF4714"/>
    <w:rsid w:val="00C12151"/>
    <w:rsid w:val="00C123F3"/>
    <w:rsid w:val="00C35EE3"/>
    <w:rsid w:val="00C576AA"/>
    <w:rsid w:val="00C60496"/>
    <w:rsid w:val="00C636ED"/>
    <w:rsid w:val="00C7061D"/>
    <w:rsid w:val="00CA0CA5"/>
    <w:rsid w:val="00CA5662"/>
    <w:rsid w:val="00CD15A0"/>
    <w:rsid w:val="00CD3C98"/>
    <w:rsid w:val="00CE0447"/>
    <w:rsid w:val="00D17996"/>
    <w:rsid w:val="00D66210"/>
    <w:rsid w:val="00D80B2B"/>
    <w:rsid w:val="00D83167"/>
    <w:rsid w:val="00D95CDA"/>
    <w:rsid w:val="00DA4843"/>
    <w:rsid w:val="00E2423C"/>
    <w:rsid w:val="00EA0DB5"/>
    <w:rsid w:val="00EB013B"/>
    <w:rsid w:val="00EF26C7"/>
    <w:rsid w:val="00F15A2F"/>
    <w:rsid w:val="00F636A2"/>
    <w:rsid w:val="00F669E2"/>
    <w:rsid w:val="00F839CA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A69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6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AA"/>
  </w:style>
  <w:style w:type="paragraph" w:styleId="Zpat">
    <w:name w:val="footer"/>
    <w:basedOn w:val="Normln"/>
    <w:link w:val="ZpatChar"/>
    <w:uiPriority w:val="99"/>
    <w:unhideWhenUsed/>
    <w:rsid w:val="007C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AA"/>
  </w:style>
  <w:style w:type="paragraph" w:styleId="Bezmezer">
    <w:name w:val="No Spacing"/>
    <w:uiPriority w:val="1"/>
    <w:qFormat/>
    <w:rsid w:val="00B30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A69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6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AA"/>
  </w:style>
  <w:style w:type="paragraph" w:styleId="Zpat">
    <w:name w:val="footer"/>
    <w:basedOn w:val="Normln"/>
    <w:link w:val="ZpatChar"/>
    <w:uiPriority w:val="99"/>
    <w:unhideWhenUsed/>
    <w:rsid w:val="007C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AA"/>
  </w:style>
  <w:style w:type="paragraph" w:styleId="Bezmezer">
    <w:name w:val="No Spacing"/>
    <w:uiPriority w:val="1"/>
    <w:qFormat/>
    <w:rsid w:val="00B3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E962-3E72-4F35-B279-77F34CD1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2505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 Ing.  Lenka Šmídová</cp:lastModifiedBy>
  <cp:revision>3</cp:revision>
  <cp:lastPrinted>2017-05-31T11:28:00Z</cp:lastPrinted>
  <dcterms:created xsi:type="dcterms:W3CDTF">2017-08-01T07:06:00Z</dcterms:created>
  <dcterms:modified xsi:type="dcterms:W3CDTF">2017-08-01T07:14:00Z</dcterms:modified>
</cp:coreProperties>
</file>